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center"/>
        <w:rPr>
          <w:rFonts w:ascii="Times New Roman" w:hAnsi="Times New Roman" w:eastAsia="方正小标宋简体"/>
          <w:spacing w:val="-22"/>
          <w:sz w:val="44"/>
          <w:szCs w:val="44"/>
        </w:rPr>
      </w:pPr>
      <w:r>
        <w:rPr>
          <w:rFonts w:hint="eastAsia" w:ascii="Times New Roman" w:hAnsi="Times New Roman" w:eastAsia="方正小标宋简体"/>
          <w:spacing w:val="-22"/>
          <w:sz w:val="44"/>
          <w:szCs w:val="44"/>
        </w:rPr>
        <w:t>中共启东市中医院党委</w:t>
      </w:r>
    </w:p>
    <w:p>
      <w:pPr>
        <w:overflowPunct w:val="0"/>
        <w:spacing w:line="560" w:lineRule="exact"/>
        <w:ind w:firstLine="1584" w:firstLineChars="400"/>
        <w:rPr>
          <w:rFonts w:ascii="Times New Roman" w:hAnsi="Times New Roman" w:eastAsia="方正小标宋简体"/>
          <w:spacing w:val="-22"/>
          <w:sz w:val="44"/>
          <w:szCs w:val="44"/>
        </w:rPr>
      </w:pPr>
      <w:r>
        <w:rPr>
          <w:rFonts w:hint="eastAsia" w:ascii="Times New Roman" w:hAnsi="Times New Roman" w:eastAsia="方正小标宋简体"/>
          <w:spacing w:val="-22"/>
          <w:sz w:val="44"/>
          <w:szCs w:val="44"/>
        </w:rPr>
        <w:t>关于巡察整改进展情况的报告</w:t>
      </w:r>
    </w:p>
    <w:p>
      <w:pPr>
        <w:overflowPunct w:val="0"/>
        <w:snapToGrid w:val="0"/>
        <w:spacing w:line="560" w:lineRule="exact"/>
        <w:ind w:firstLine="640" w:firstLineChars="200"/>
        <w:rPr>
          <w:rFonts w:ascii="方正仿宋_GBK" w:hAnsi="方正仿宋_GBK" w:eastAsia="方正仿宋_GBK" w:cs="方正仿宋_GBK"/>
          <w:sz w:val="32"/>
          <w:szCs w:val="32"/>
        </w:rPr>
      </w:pPr>
    </w:p>
    <w:p>
      <w:pPr>
        <w:overflowPunct w:val="0"/>
        <w:snapToGrid w:val="0"/>
        <w:spacing w:line="560" w:lineRule="exact"/>
        <w:ind w:firstLine="800" w:firstLineChars="250"/>
        <w:jc w:val="left"/>
        <w:rPr>
          <w:rFonts w:ascii="Times New Roman" w:hAnsi="Times New Roman" w:eastAsia="仿宋_GB2312"/>
          <w:sz w:val="32"/>
          <w:szCs w:val="32"/>
        </w:rPr>
      </w:pPr>
      <w:r>
        <w:rPr>
          <w:rFonts w:ascii="Times New Roman" w:hAnsi="Times New Roman" w:eastAsia="仿宋_GB2312"/>
          <w:sz w:val="32"/>
          <w:szCs w:val="32"/>
        </w:rPr>
        <w:t>根据启东市委统一部署，2019年10月下旬至2019年12月下旬，十三届启东市委第十三轮巡察一组对启东市中医院进行了巡察。2020年4月9日，十三届启东市委第十三轮巡察一组向启东市中医院党委反馈了巡察意见。截至目前，巡察反馈的26个问题，整改完成24个,未整改2个，整改完成率92.3%。按照党务公开原则和巡察工作有关要求，现将巡察整改进展情况予以公布。</w:t>
      </w:r>
    </w:p>
    <w:p>
      <w:pPr>
        <w:overflowPunct w:val="0"/>
        <w:snapToGrid w:val="0"/>
        <w:spacing w:line="560" w:lineRule="exact"/>
        <w:ind w:firstLine="800" w:firstLineChars="250"/>
        <w:jc w:val="left"/>
        <w:rPr>
          <w:rFonts w:ascii="黑体" w:hAnsi="黑体" w:eastAsia="黑体"/>
          <w:sz w:val="32"/>
          <w:szCs w:val="32"/>
        </w:rPr>
      </w:pPr>
      <w:r>
        <w:rPr>
          <w:rFonts w:ascii="黑体" w:hAnsi="黑体" w:eastAsia="黑体"/>
          <w:sz w:val="32"/>
          <w:szCs w:val="32"/>
        </w:rPr>
        <w:t>一、履行主体责任，抓好巡察整改落实工作情况</w:t>
      </w:r>
    </w:p>
    <w:p>
      <w:pPr>
        <w:pStyle w:val="2"/>
        <w:shd w:val="clear" w:color="auto" w:fill="FFFFFF"/>
        <w:overflowPunct w:val="0"/>
        <w:spacing w:line="560" w:lineRule="exact"/>
        <w:ind w:firstLine="560"/>
        <w:jc w:val="left"/>
        <w:rPr>
          <w:rFonts w:ascii="Times New Roman" w:hAnsi="Times New Roman" w:eastAsia="仿宋_GB2312"/>
          <w:kern w:val="2"/>
          <w:sz w:val="32"/>
          <w:szCs w:val="32"/>
        </w:rPr>
      </w:pPr>
      <w:r>
        <w:rPr>
          <w:rFonts w:ascii="Times New Roman" w:hAnsi="Times New Roman" w:eastAsia="仿宋_GB2312"/>
          <w:sz w:val="32"/>
          <w:szCs w:val="32"/>
        </w:rPr>
        <w:t>（一）</w:t>
      </w:r>
      <w:r>
        <w:rPr>
          <w:rFonts w:ascii="Times New Roman" w:hAnsi="Times New Roman" w:eastAsia="仿宋_GB2312"/>
          <w:kern w:val="2"/>
          <w:sz w:val="32"/>
          <w:szCs w:val="32"/>
        </w:rPr>
        <w:t>召开专题会议，高度重视，迅速研究部署</w:t>
      </w:r>
    </w:p>
    <w:p>
      <w:pPr>
        <w:pStyle w:val="2"/>
        <w:shd w:val="clear" w:color="auto" w:fill="FFFFFF"/>
        <w:overflowPunct w:val="0"/>
        <w:spacing w:line="560" w:lineRule="exact"/>
        <w:ind w:firstLine="560"/>
        <w:jc w:val="left"/>
        <w:rPr>
          <w:rFonts w:ascii="Times New Roman" w:hAnsi="Times New Roman" w:eastAsia="仿宋_GB2312"/>
          <w:kern w:val="2"/>
          <w:sz w:val="32"/>
          <w:szCs w:val="32"/>
        </w:rPr>
      </w:pPr>
      <w:r>
        <w:rPr>
          <w:rFonts w:ascii="Times New Roman" w:hAnsi="Times New Roman" w:eastAsia="仿宋_GB2312"/>
          <w:kern w:val="2"/>
          <w:sz w:val="32"/>
          <w:szCs w:val="32"/>
        </w:rPr>
        <w:t>巡察反馈会后，我院高度重视，于2020年4月17日召开专题会议，就整改工作进行了全面安排部署，成立了巡察整改工作领导小组，办公室设在监察室，对26个问题逐一分解落实到各责任领导和各责任科室。</w:t>
      </w:r>
    </w:p>
    <w:p>
      <w:pPr>
        <w:pStyle w:val="2"/>
        <w:shd w:val="clear" w:color="auto" w:fill="FFFFFF"/>
        <w:overflowPunct w:val="0"/>
        <w:spacing w:line="560" w:lineRule="exact"/>
        <w:ind w:firstLine="562"/>
        <w:jc w:val="left"/>
        <w:rPr>
          <w:rFonts w:ascii="Times New Roman" w:hAnsi="Times New Roman" w:eastAsia="仿宋_GB2312"/>
          <w:kern w:val="2"/>
          <w:sz w:val="32"/>
          <w:szCs w:val="32"/>
        </w:rPr>
      </w:pPr>
      <w:r>
        <w:rPr>
          <w:rFonts w:ascii="Times New Roman" w:hAnsi="Times New Roman" w:eastAsia="仿宋_GB2312"/>
          <w:kern w:val="2"/>
          <w:sz w:val="32"/>
          <w:szCs w:val="32"/>
        </w:rPr>
        <w:t>（二）</w:t>
      </w:r>
      <w:r>
        <w:rPr>
          <w:rFonts w:ascii="Times New Roman" w:hAnsi="Times New Roman" w:eastAsia="仿宋_GB2312"/>
          <w:color w:val="333333"/>
          <w:sz w:val="32"/>
          <w:szCs w:val="32"/>
        </w:rPr>
        <w:t>强化责任担当，上下联动，制订整改方案</w:t>
      </w:r>
    </w:p>
    <w:p>
      <w:pPr>
        <w:pStyle w:val="2"/>
        <w:shd w:val="clear" w:color="auto" w:fill="FFFFFF"/>
        <w:overflowPunct w:val="0"/>
        <w:spacing w:line="560" w:lineRule="exact"/>
        <w:ind w:firstLine="560"/>
        <w:jc w:val="left"/>
        <w:rPr>
          <w:rFonts w:ascii="Times New Roman" w:hAnsi="Times New Roman" w:eastAsia="仿宋_GB2312"/>
          <w:kern w:val="2"/>
          <w:sz w:val="32"/>
          <w:szCs w:val="32"/>
        </w:rPr>
      </w:pPr>
      <w:r>
        <w:rPr>
          <w:rFonts w:ascii="Times New Roman" w:hAnsi="Times New Roman" w:eastAsia="仿宋_GB2312"/>
          <w:kern w:val="2"/>
          <w:sz w:val="32"/>
          <w:szCs w:val="32"/>
        </w:rPr>
        <w:t>强化责任担当，明确主要领导负总责，分管领导负主要责任，各相关责任科室具体落实的责任体系，上下联动，制订整改方案。2020年4月26号，医院领导班子召开巡察整改民主生活会，审议通过了《启东市中医院党委落实市委巡察反馈意见整改方案》，进一步明确了整改措施、责任领导、责任人、责任科室、整改时限，并报市委巡察办公室。</w:t>
      </w:r>
    </w:p>
    <w:p>
      <w:pPr>
        <w:pStyle w:val="2"/>
        <w:shd w:val="clear" w:color="auto" w:fill="FFFFFF"/>
        <w:overflowPunct w:val="0"/>
        <w:spacing w:line="560" w:lineRule="exact"/>
        <w:ind w:firstLine="562"/>
        <w:jc w:val="left"/>
        <w:rPr>
          <w:rFonts w:ascii="Times New Roman" w:hAnsi="Times New Roman" w:eastAsia="仿宋_GB2312"/>
          <w:kern w:val="2"/>
          <w:sz w:val="32"/>
          <w:szCs w:val="32"/>
        </w:rPr>
      </w:pPr>
      <w:r>
        <w:rPr>
          <w:rFonts w:ascii="Times New Roman" w:hAnsi="Times New Roman" w:eastAsia="仿宋_GB2312"/>
          <w:kern w:val="2"/>
          <w:sz w:val="32"/>
          <w:szCs w:val="32"/>
        </w:rPr>
        <w:t>（三）建立整改台账，严格督查，扎实推动整改</w:t>
      </w:r>
    </w:p>
    <w:p>
      <w:pPr>
        <w:pStyle w:val="2"/>
        <w:shd w:val="clear" w:color="auto" w:fill="FFFFFF"/>
        <w:overflowPunct w:val="0"/>
        <w:spacing w:line="560" w:lineRule="exact"/>
        <w:ind w:firstLine="560"/>
        <w:jc w:val="left"/>
        <w:rPr>
          <w:rFonts w:ascii="Times New Roman" w:hAnsi="Times New Roman" w:eastAsia="仿宋_GB2312"/>
          <w:sz w:val="32"/>
          <w:szCs w:val="32"/>
        </w:rPr>
      </w:pPr>
      <w:r>
        <w:rPr>
          <w:rFonts w:ascii="Times New Roman" w:hAnsi="Times New Roman" w:eastAsia="仿宋_GB2312"/>
          <w:sz w:val="32"/>
          <w:szCs w:val="32"/>
        </w:rPr>
        <w:t>各责任科室严格按照整改要求，建立整改台账，逐一对账销号处理。2020年5月18日由各分管领导对分管条线的巡察整改工作进行了督查及指导，对按时保质保量完成承办任务的科室予以表扬；对整改不到位、进度缓慢的科室予以批评，督促有关科室和人员进一步端正思想，限期解决好存在的问题，确保巡察整改工作保质保量如期推进。</w:t>
      </w:r>
    </w:p>
    <w:p>
      <w:pPr>
        <w:pStyle w:val="2"/>
        <w:shd w:val="clear" w:color="auto" w:fill="FFFFFF"/>
        <w:overflowPunct w:val="0"/>
        <w:spacing w:line="560" w:lineRule="exact"/>
        <w:ind w:firstLine="562"/>
        <w:jc w:val="left"/>
        <w:rPr>
          <w:rFonts w:ascii="Times New Roman" w:hAnsi="Times New Roman" w:eastAsia="仿宋_GB2312"/>
          <w:color w:val="333333"/>
          <w:sz w:val="32"/>
          <w:szCs w:val="32"/>
        </w:rPr>
      </w:pPr>
      <w:r>
        <w:rPr>
          <w:rFonts w:ascii="Times New Roman" w:hAnsi="Times New Roman" w:eastAsia="仿宋_GB2312"/>
          <w:color w:val="333333"/>
          <w:sz w:val="32"/>
          <w:szCs w:val="32"/>
        </w:rPr>
        <w:t>（四）推进建章立制，注重实效，务求整改到位</w:t>
      </w:r>
    </w:p>
    <w:p>
      <w:pPr>
        <w:pStyle w:val="2"/>
        <w:shd w:val="clear" w:color="auto" w:fill="FFFFFF"/>
        <w:overflowPunct w:val="0"/>
        <w:spacing w:line="560" w:lineRule="exact"/>
        <w:ind w:firstLine="560"/>
        <w:jc w:val="left"/>
        <w:rPr>
          <w:rFonts w:ascii="Times New Roman" w:hAnsi="Times New Roman" w:eastAsia="仿宋_GB2312"/>
          <w:sz w:val="32"/>
          <w:szCs w:val="32"/>
        </w:rPr>
      </w:pPr>
      <w:r>
        <w:rPr>
          <w:rFonts w:ascii="Times New Roman" w:hAnsi="Times New Roman" w:eastAsia="仿宋_GB2312"/>
          <w:sz w:val="32"/>
          <w:szCs w:val="32"/>
        </w:rPr>
        <w:t>为巩固整改成果，各责任科室逐一梳理存在问题，分析问题存在的原因，在完成整改的同时，举一反三，通过建章立制，狠抓长效管理，建立巡察整改相关文件制度共计7个，确保整改成效。同时按照党风廉政建设责任制“一岗双责”的要求，谁分管谁负责，继续抓好未整改到位事项的整改工作，紧扣时间节点，逐条逐项抓落实，保证整改事项事事有着落，件件有回音。</w:t>
      </w:r>
    </w:p>
    <w:p>
      <w:pPr>
        <w:overflowPunct w:val="0"/>
        <w:spacing w:line="560" w:lineRule="exact"/>
        <w:ind w:firstLine="640"/>
        <w:jc w:val="left"/>
        <w:rPr>
          <w:rFonts w:ascii="黑体" w:hAnsi="黑体" w:eastAsia="黑体"/>
          <w:sz w:val="32"/>
          <w:szCs w:val="32"/>
        </w:rPr>
      </w:pPr>
      <w:r>
        <w:rPr>
          <w:rFonts w:ascii="黑体" w:hAnsi="黑体" w:eastAsia="黑体"/>
          <w:sz w:val="32"/>
          <w:szCs w:val="32"/>
        </w:rPr>
        <w:t>二、具体落实巡察整改情况</w:t>
      </w:r>
    </w:p>
    <w:p>
      <w:pPr>
        <w:overflowPunct w:val="0"/>
        <w:spacing w:line="560" w:lineRule="exact"/>
        <w:ind w:firstLine="640"/>
        <w:jc w:val="left"/>
        <w:rPr>
          <w:rFonts w:ascii="楷体_GB2312" w:hAnsi="Times New Roman" w:eastAsia="楷体_GB2312"/>
          <w:sz w:val="32"/>
          <w:szCs w:val="32"/>
        </w:rPr>
      </w:pPr>
      <w:r>
        <w:rPr>
          <w:rFonts w:hint="eastAsia" w:ascii="楷体_GB2312" w:hAnsi="Times New Roman" w:eastAsia="楷体_GB2312"/>
          <w:sz w:val="32"/>
          <w:szCs w:val="32"/>
        </w:rPr>
        <w:t>（一）党的政治建设方面</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关于党委党领导一切工作的观念不够强的整改情况</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修订完善《启东市中医院“三重一大”事项决策议事规则（修订）》（启中医委【2020】4号），明确党委会议、院长办公会议出席对象、讨论内容,并准确界定各类会议议事权力职责边界。充实党委的工作力量，新的党委书记已就任到位，医院“三重一大”事项由党委会规范讨论集体决策。</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关于党委执行民主集中制各项制度不够严的整改情况</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严格执行民主集中制，党委分工由党委会讨论决定。议题由分管领导提出，经充分讨论，由主要领导末尾表态，形成集体决策。</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关于党委民主生活会质量不够高的整改情况</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各班子成员认真撰写对照材料，查摆履职尽责方面的问题，针对存在问题结合实际提出改进措施。相互之间批评实事求是，主要负责人带头谈问题，坚决杜绝好人主义，真正达到红脸出汗的效果，切实增强会议实效。</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关于党委议事规则不够健全的整改情况</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修订完善《启东市中医院“三重一大”事项决策议事规则（修订）》（启中医委【2020】4号），党委会由党委书记召集，非党委委员列席会议的不参与表决。使用党委会会议专用记录本按页编号，会议目录依次编号。</w:t>
      </w:r>
    </w:p>
    <w:p>
      <w:pPr>
        <w:overflowPunct w:val="0"/>
        <w:spacing w:line="560" w:lineRule="exact"/>
        <w:ind w:firstLine="64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sz w:val="32"/>
          <w:szCs w:val="32"/>
        </w:rPr>
        <w:t>.</w:t>
      </w:r>
      <w:r>
        <w:rPr>
          <w:rFonts w:ascii="Times New Roman" w:hAnsi="Times New Roman" w:eastAsia="仿宋_GB2312"/>
          <w:color w:val="000000" w:themeColor="text1"/>
          <w:sz w:val="32"/>
          <w:szCs w:val="32"/>
          <w14:textFill>
            <w14:solidFill>
              <w14:schemeClr w14:val="tx1"/>
            </w14:solidFill>
          </w14:textFill>
        </w:rPr>
        <w:t>关于党委学习贯彻上级指示精神不够务实的整改情况</w:t>
      </w:r>
    </w:p>
    <w:p>
      <w:pPr>
        <w:overflowPunct w:val="0"/>
        <w:spacing w:line="560" w:lineRule="exact"/>
        <w:ind w:firstLine="64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一是认真贯彻执行上级文件精神，重要文件由院党委集体讨论制订部署方案，落实责任领导、责任科室，责任科室负责贯彻传达落实，党办做好会议记录。二是院办加强收文管理，做到文件依次登记、依次审批传阅落实。</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w:t>
      </w:r>
      <w:r>
        <w:rPr>
          <w:rFonts w:ascii="Times New Roman" w:hAnsi="Times New Roman" w:eastAsia="仿宋_GB2312"/>
          <w:sz w:val="32"/>
          <w:szCs w:val="32"/>
        </w:rPr>
        <w:t>关于党委对党建工作不够重视的整改情况</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召开党委会议，专题研究部署医院2020年党建工作。进一步加强对下属党支部工作指导、督查、考评。</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w:t>
      </w:r>
      <w:r>
        <w:rPr>
          <w:rFonts w:ascii="Times New Roman" w:hAnsi="Times New Roman" w:eastAsia="仿宋_GB2312"/>
          <w:sz w:val="32"/>
          <w:szCs w:val="32"/>
        </w:rPr>
        <w:t>关于党委成员、党员领导干部双重组织生活过得不够好的整改情况</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 xml:space="preserve">2020年5月院经党委会讨论，四位领导班子分别编入联合支部、外科支部、行政支部，严格落实党委成员、党员领导干部双重组织生活制度，党委成员、党员干部不仅参加院党委的民主生活会外，还以普通党员的身份参加党小组的组织生活。                                                                                                    </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w:t>
      </w:r>
      <w:r>
        <w:rPr>
          <w:rFonts w:ascii="Times New Roman" w:hAnsi="Times New Roman" w:eastAsia="仿宋_GB2312"/>
          <w:sz w:val="32"/>
          <w:szCs w:val="32"/>
        </w:rPr>
        <w:t>关于基层党支部组织生活过得不够好的整改情况</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各支委会根据要求组织开展“三会一课”、主题党日活动，活动形式多样，内容丰富。支委班子成员之间认真开展批评与自我批评。按照有利于组织活动、发挥作用原则，合理调整党小组人员。</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w:t>
      </w:r>
      <w:r>
        <w:rPr>
          <w:rFonts w:ascii="Times New Roman" w:hAnsi="Times New Roman" w:eastAsia="仿宋_GB2312"/>
          <w:sz w:val="32"/>
          <w:szCs w:val="32"/>
        </w:rPr>
        <w:t>关于党委对巡察发现的共性问题整改不及时的整改情况</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健全规章制度，严格文件传阅、登记，确保上级指示及时落实。对在巡察中发现未与部分供应商签订廉洁协议书的问题已整改。</w:t>
      </w:r>
    </w:p>
    <w:p>
      <w:pPr>
        <w:overflowPunct w:val="0"/>
        <w:spacing w:line="560" w:lineRule="exact"/>
        <w:ind w:firstLine="640"/>
        <w:jc w:val="left"/>
        <w:rPr>
          <w:rFonts w:ascii="楷体_GB2312" w:hAnsi="Times New Roman" w:eastAsia="楷体_GB2312"/>
          <w:sz w:val="32"/>
          <w:szCs w:val="32"/>
        </w:rPr>
      </w:pPr>
      <w:r>
        <w:rPr>
          <w:rFonts w:ascii="Times New Roman" w:hAnsi="Times New Roman" w:eastAsia="仿宋_GB2312"/>
          <w:sz w:val="32"/>
          <w:szCs w:val="32"/>
        </w:rPr>
        <w:t>（</w:t>
      </w:r>
      <w:r>
        <w:rPr>
          <w:rFonts w:ascii="楷体_GB2312" w:hAnsi="Times New Roman" w:eastAsia="楷体_GB2312"/>
          <w:sz w:val="32"/>
          <w:szCs w:val="32"/>
        </w:rPr>
        <w:t>二）党的思想建设方面</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关于党委中心组理论学习组织不够周密的整改情况</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按照要求制订院党委中心组理论学习计划、班子成员个人学习计划，并将“两学一做”学习教育作为其中重要的学习内容，认真组织学习，班子成员写好个人学习笔记。</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关于党委“两学一做”学习教育推进不够扎实的整改情况</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开展“不忘初心、牢记使命”主题教育活动，创新学习方式，以上率下，加强对各支部学习教育的督查指导，2019—2020年结合疫情防控认真开展党员冬训教育，制订学习计划，党员领导干部起好带头表率作用，学习教育活动常态化。</w:t>
      </w:r>
    </w:p>
    <w:p>
      <w:pPr>
        <w:overflowPunct w:val="0"/>
        <w:spacing w:line="560" w:lineRule="exact"/>
        <w:ind w:firstLine="640"/>
        <w:jc w:val="left"/>
        <w:rPr>
          <w:rFonts w:ascii="楷体_GB2312" w:hAnsi="Times New Roman" w:eastAsia="楷体_GB2312"/>
          <w:sz w:val="32"/>
          <w:szCs w:val="32"/>
        </w:rPr>
      </w:pPr>
      <w:r>
        <w:rPr>
          <w:rFonts w:ascii="楷体_GB2312" w:hAnsi="Times New Roman" w:eastAsia="楷体_GB2312"/>
          <w:sz w:val="32"/>
          <w:szCs w:val="32"/>
        </w:rPr>
        <w:t>（三）党的组织建设方面</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关于党委未按规定及时换届的整改情况</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目前因院领导班子未配备到位（缺一名副职），待班子成员调整到位后严格按照换届流程及时进行调整。</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关于党委审批下属支部换届选举未经党委会讨论研究的整改情况</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2020年4月份，行政、联合、外科三个党支部换届均由党委会讨论，并按规定进行。</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关于党委下属党支部名称使用不一致的整改情况</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已规范使用支部名称。目前我院共有四个党支部，分别为行政党支部、外科党支部、联合党支部、离退休党支部。</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关于党委及下属支部发展党员工作不规范的整改情况</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党委对党员发展对象做到逐一审议表决，按照《发展党员工作标准化手册》，规范院党委对发展党员的审议和表决程序，会议记录完整，台账资料齐全。</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w:t>
      </w:r>
      <w:r>
        <w:rPr>
          <w:rFonts w:ascii="Times New Roman" w:hAnsi="Times New Roman" w:eastAsia="仿宋_GB2312"/>
          <w:sz w:val="32"/>
          <w:szCs w:val="32"/>
        </w:rPr>
        <w:t>关于党委收缴党费不规范的整改情况</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在职党员按月缴纳党费，按季度公示。</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w:t>
      </w:r>
      <w:r>
        <w:rPr>
          <w:rFonts w:ascii="Times New Roman" w:hAnsi="Times New Roman" w:eastAsia="仿宋_GB2312"/>
          <w:sz w:val="32"/>
          <w:szCs w:val="32"/>
        </w:rPr>
        <w:t>关于党支部活动记载不严肃不认真的整改情况</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党支部工作记载簿记录完整、规范、及时，每次开会时做好签到工作。</w:t>
      </w:r>
    </w:p>
    <w:p>
      <w:pPr>
        <w:overflowPunct w:val="0"/>
        <w:spacing w:line="560" w:lineRule="exact"/>
        <w:ind w:firstLine="640"/>
        <w:jc w:val="left"/>
        <w:rPr>
          <w:rFonts w:ascii="楷体_GB2312" w:hAnsi="Times New Roman" w:eastAsia="楷体_GB2312"/>
          <w:sz w:val="32"/>
          <w:szCs w:val="32"/>
        </w:rPr>
      </w:pPr>
      <w:r>
        <w:rPr>
          <w:rFonts w:ascii="楷体_GB2312" w:hAnsi="Times New Roman" w:eastAsia="楷体_GB2312"/>
          <w:sz w:val="32"/>
          <w:szCs w:val="32"/>
        </w:rPr>
        <w:t>（四）党的作风建设方面</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关于中医特色优势发展方面有所欠缺的整改情况</w:t>
      </w:r>
    </w:p>
    <w:p>
      <w:pPr>
        <w:overflowPunct w:val="0"/>
        <w:spacing w:line="560" w:lineRule="exact"/>
        <w:ind w:firstLine="641"/>
        <w:jc w:val="left"/>
        <w:rPr>
          <w:rFonts w:ascii="Times New Roman" w:hAnsi="Times New Roman" w:eastAsia="仿宋_GB2312"/>
          <w:sz w:val="32"/>
          <w:szCs w:val="32"/>
        </w:rPr>
      </w:pPr>
      <w:r>
        <w:rPr>
          <w:rFonts w:ascii="Times New Roman" w:hAnsi="Times New Roman" w:eastAsia="仿宋_GB2312"/>
          <w:sz w:val="32"/>
          <w:szCs w:val="32"/>
        </w:rPr>
        <w:t>（1）积极宣传推广中医药特色服务。沙建飞名老中医室定期下乡开展中医药知识宣讲、义诊活动；在院内定期开展中医教育查房及中医业务讲座；工作室成员以集体智慧为依托结合名老中医药专家临床经验和学术思想，对常见病、疑难病进行系统的总结研究，形成相应的临床诊疗方案和方法，制成自制制剂，广泛应用到临床，中医专科特色逐步显现。</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（2）大力引进</w:t>
      </w:r>
      <w:r>
        <w:rPr>
          <w:rFonts w:ascii="Times New Roman" w:hAnsi="Times New Roman" w:eastAsia="仿宋_GB2312"/>
          <w:color w:val="000000" w:themeColor="text1"/>
          <w:spacing w:val="8"/>
          <w:kern w:val="0"/>
          <w:sz w:val="32"/>
          <w:szCs w:val="32"/>
          <w14:textFill>
            <w14:solidFill>
              <w14:schemeClr w14:val="tx1"/>
            </w14:solidFill>
          </w14:textFill>
        </w:rPr>
        <w:t>中医药高层次人才和急需、紧缺的学科带头人。</w:t>
      </w:r>
      <w:r>
        <w:rPr>
          <w:rFonts w:ascii="Times New Roman" w:hAnsi="Times New Roman" w:eastAsia="仿宋_GB2312"/>
          <w:sz w:val="32"/>
          <w:szCs w:val="32"/>
        </w:rPr>
        <w:t>做好医院招聘信息的宣传，积极参加各类校园招聘会、医药学校专场招聘、</w:t>
      </w:r>
      <w:r>
        <w:rPr>
          <w:rFonts w:ascii="Times New Roman" w:hAnsi="Times New Roman" w:eastAsia="仿宋_GB2312"/>
          <w:spacing w:val="8"/>
          <w:kern w:val="0"/>
          <w:sz w:val="32"/>
          <w:szCs w:val="32"/>
        </w:rPr>
        <w:t>网络招聘会</w:t>
      </w:r>
      <w:r>
        <w:rPr>
          <w:rFonts w:ascii="Times New Roman" w:hAnsi="Times New Roman" w:eastAsia="仿宋_GB2312"/>
          <w:sz w:val="32"/>
          <w:szCs w:val="32"/>
        </w:rPr>
        <w:t>等活动</w:t>
      </w:r>
      <w:r>
        <w:rPr>
          <w:rFonts w:ascii="Times New Roman" w:hAnsi="Times New Roman" w:eastAsia="仿宋_GB2312"/>
          <w:spacing w:val="8"/>
          <w:kern w:val="0"/>
          <w:sz w:val="32"/>
          <w:szCs w:val="32"/>
        </w:rPr>
        <w:t>。</w:t>
      </w:r>
      <w:r>
        <w:rPr>
          <w:rFonts w:ascii="Times New Roman" w:hAnsi="Times New Roman" w:eastAsia="仿宋_GB2312"/>
          <w:sz w:val="32"/>
          <w:szCs w:val="32"/>
        </w:rPr>
        <w:t>重视年轻医务人员的培养，</w:t>
      </w:r>
      <w:r>
        <w:rPr>
          <w:rFonts w:ascii="Times New Roman" w:hAnsi="Times New Roman" w:eastAsia="仿宋_GB2312"/>
          <w:kern w:val="0"/>
          <w:sz w:val="32"/>
          <w:szCs w:val="32"/>
        </w:rPr>
        <w:t>采用“请进来”和“走出去”的方式，大力培养拔尖人才。</w:t>
      </w:r>
      <w:r>
        <w:rPr>
          <w:rFonts w:ascii="Times New Roman" w:hAnsi="Times New Roman" w:eastAsia="仿宋_GB2312"/>
          <w:color w:val="000000"/>
          <w:kern w:val="0"/>
          <w:sz w:val="32"/>
          <w:szCs w:val="32"/>
        </w:rPr>
        <w:t>加强与上级医院知名专家、团队的合作，</w:t>
      </w:r>
      <w:r>
        <w:rPr>
          <w:rFonts w:ascii="Times New Roman" w:hAnsi="Times New Roman" w:eastAsia="仿宋_GB2312"/>
          <w:sz w:val="32"/>
          <w:szCs w:val="32"/>
        </w:rPr>
        <w:t>开展以跟师学习为主的临床师承教育。严格</w:t>
      </w:r>
      <w:r>
        <w:rPr>
          <w:rFonts w:ascii="Times New Roman" w:hAnsi="Times New Roman" w:eastAsia="仿宋_GB2312"/>
          <w:spacing w:val="8"/>
          <w:kern w:val="0"/>
          <w:sz w:val="32"/>
          <w:szCs w:val="32"/>
        </w:rPr>
        <w:t>按照《</w:t>
      </w:r>
      <w:r>
        <w:rPr>
          <w:rFonts w:ascii="Times New Roman" w:hAnsi="Times New Roman" w:eastAsia="仿宋_GB2312"/>
          <w:sz w:val="32"/>
          <w:szCs w:val="32"/>
        </w:rPr>
        <w:t>关于</w:t>
      </w:r>
      <w:bookmarkStart w:id="0" w:name="_Toc15414_WPSOffice_Level1"/>
      <w:bookmarkStart w:id="1" w:name="_Toc2149_WPSOffice_Level1"/>
      <w:r>
        <w:rPr>
          <w:rFonts w:ascii="Times New Roman" w:hAnsi="Times New Roman" w:eastAsia="仿宋_GB2312"/>
          <w:sz w:val="32"/>
          <w:szCs w:val="32"/>
        </w:rPr>
        <w:t>科技</w:t>
      </w:r>
      <w:bookmarkEnd w:id="0"/>
      <w:bookmarkEnd w:id="1"/>
      <w:r>
        <w:rPr>
          <w:rFonts w:ascii="Times New Roman" w:hAnsi="Times New Roman" w:eastAsia="仿宋_GB2312"/>
          <w:sz w:val="32"/>
          <w:szCs w:val="32"/>
        </w:rPr>
        <w:t>论文、著作奖励规定</w:t>
      </w:r>
      <w:r>
        <w:rPr>
          <w:rFonts w:ascii="Times New Roman" w:hAnsi="Times New Roman" w:eastAsia="仿宋_GB2312"/>
          <w:spacing w:val="8"/>
          <w:kern w:val="0"/>
          <w:sz w:val="32"/>
          <w:szCs w:val="32"/>
        </w:rPr>
        <w:t>》</w:t>
      </w:r>
      <w:r>
        <w:rPr>
          <w:rFonts w:ascii="Times New Roman" w:hAnsi="Times New Roman" w:eastAsia="仿宋_GB2312"/>
          <w:sz w:val="32"/>
          <w:szCs w:val="32"/>
        </w:rPr>
        <w:t>启中医【2018】40号有关规定落实奖励，提高医务人员科研积极性，提高全院科研能力。</w:t>
      </w:r>
    </w:p>
    <w:p>
      <w:pPr>
        <w:shd w:val="clear" w:color="auto" w:fill="FFFFFF"/>
        <w:overflowPunct w:val="0"/>
        <w:spacing w:line="560" w:lineRule="exact"/>
        <w:ind w:firstLine="480" w:firstLineChars="150"/>
        <w:jc w:val="left"/>
        <w:rPr>
          <w:rFonts w:ascii="Times New Roman" w:hAnsi="Times New Roman" w:eastAsia="仿宋_GB2312"/>
          <w:sz w:val="32"/>
          <w:szCs w:val="32"/>
        </w:rPr>
      </w:pPr>
      <w:r>
        <w:rPr>
          <w:rFonts w:ascii="Times New Roman" w:hAnsi="Times New Roman" w:eastAsia="仿宋_GB2312"/>
          <w:sz w:val="32"/>
          <w:szCs w:val="32"/>
        </w:rPr>
        <w:t>（3）通过院报《东疆杏林》、</w:t>
      </w:r>
      <w:r>
        <w:rPr>
          <w:rFonts w:ascii="Times New Roman" w:hAnsi="Times New Roman" w:eastAsia="仿宋_GB2312"/>
          <w:bCs/>
          <w:sz w:val="32"/>
          <w:szCs w:val="32"/>
        </w:rPr>
        <w:t>微信、电视或报业媒体、科室宣传等</w:t>
      </w:r>
      <w:r>
        <w:rPr>
          <w:rFonts w:ascii="Times New Roman" w:hAnsi="Times New Roman" w:eastAsia="仿宋_GB2312"/>
          <w:sz w:val="32"/>
          <w:szCs w:val="32"/>
        </w:rPr>
        <w:t>多种宣教方式积极宣传“治未病”服务理念，下基层对基层医师开展“治未病”业务指导等活动，使相关理念在广大群众中普及，不断提升广大群众的“治未病”健康理念。</w:t>
      </w:r>
      <w:r>
        <w:rPr>
          <w:rFonts w:ascii="Times New Roman" w:hAnsi="Times New Roman" w:eastAsia="仿宋_GB2312"/>
          <w:bCs/>
          <w:sz w:val="32"/>
          <w:szCs w:val="32"/>
        </w:rPr>
        <w:t>对“治未病”服务对象进行疗效跟踪及满意度调查，对不足之处主动加以整改，不断提升“治未病”服务满意度。</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关于安全生产工作有待提高的整改情况</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每年进行全员消防培训，利用有线电视滚动宣传消防案例，定期组织“四个能力”专项检查，强化全员消防意识。加强院内电瓶车充电管理，病区加强宣教，同时投入技防资金9000元左右在电梯内安装电瓶进入电梯报警和电梯停运的措施，防止电瓶车进入病区。</w:t>
      </w:r>
    </w:p>
    <w:p>
      <w:pPr>
        <w:overflowPunct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关于建造立体车库解决停车难的问题，目前已经向市政府申请建造立体车库，希望得到市政府的支持，切实解决停车难的矛盾。</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关于医患关系有待改善的整改情况</w:t>
      </w:r>
    </w:p>
    <w:p>
      <w:pPr>
        <w:overflowPunct w:val="0"/>
        <w:snapToGrid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一是强化培训监督，提供优质服务。对门诊窗口科室进行《转变服务理念、规范服务行为，提升患者满意度》及《窗口科室常见投诉及第三方函调反映的问题汇总分析》培训。对患者满意度南通第三方函调排名20名后的科室发放监察整改书，并进行结果跟踪。计划在9月至11月，在全院范围内开展“优质服务百日行动计划”，提高全员职工的服务意识，为患者提供更优质的服务，提升社会满意度。二是收费规范合理，在院内电子显示屏公示收费标准，在各病区提供收费查询机供病人随时查询之用。三是进一步加强医患沟通，落实相关知情同意制度。</w:t>
      </w:r>
    </w:p>
    <w:p>
      <w:pPr>
        <w:overflowPunct w:val="0"/>
        <w:spacing w:line="560" w:lineRule="exact"/>
        <w:ind w:firstLine="640"/>
        <w:jc w:val="left"/>
        <w:rPr>
          <w:rFonts w:ascii="楷体_GB2312" w:hAnsi="Times New Roman" w:eastAsia="楷体_GB2312"/>
          <w:sz w:val="32"/>
          <w:szCs w:val="32"/>
        </w:rPr>
      </w:pPr>
      <w:r>
        <w:rPr>
          <w:rFonts w:ascii="楷体_GB2312" w:hAnsi="Times New Roman" w:eastAsia="楷体_GB2312"/>
          <w:sz w:val="32"/>
          <w:szCs w:val="32"/>
        </w:rPr>
        <w:t>（五）党的纪律建设方面</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关于党委主体责任不够明确的整改情况</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制订党委主体责任清单，认真履行班子成员 “一岗双责”，切实扛起分管科室、分管条线的党风廉政建设和作风建设责任；定期召开党委会听取党风廉政建设工作专题汇报。党委书记与各科室负责人</w:t>
      </w:r>
    </w:p>
    <w:p>
      <w:pPr>
        <w:overflowPunct w:val="0"/>
        <w:spacing w:line="560" w:lineRule="exact"/>
        <w:jc w:val="left"/>
        <w:rPr>
          <w:rFonts w:ascii="Times New Roman" w:hAnsi="Times New Roman" w:eastAsia="仿宋_GB2312"/>
          <w:sz w:val="32"/>
          <w:szCs w:val="32"/>
        </w:rPr>
      </w:pPr>
      <w:r>
        <w:rPr>
          <w:rFonts w:ascii="Times New Roman" w:hAnsi="Times New Roman" w:eastAsia="仿宋_GB2312"/>
          <w:sz w:val="32"/>
          <w:szCs w:val="32"/>
        </w:rPr>
        <w:t>签订党风廉政建设暨行风建设责任状。</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关于监察室监督责任有偏差的整改情况</w:t>
      </w:r>
    </w:p>
    <w:p>
      <w:pPr>
        <w:overflowPunct w:val="0"/>
        <w:snapToGrid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纪检监察室紧紧围绕监督执纪问责主业，深化“转职能、转方式、转作风”，全面提高履职能力。对院内采购监督，已修订《启东市中医院院内采购管理办法》并组织实施。</w:t>
      </w:r>
    </w:p>
    <w:p>
      <w:pPr>
        <w:overflowPunct w:val="0"/>
        <w:spacing w:line="560" w:lineRule="exact"/>
        <w:ind w:firstLine="640"/>
        <w:jc w:val="left"/>
        <w:rPr>
          <w:rFonts w:ascii="楷体_GB2312" w:hAnsi="Times New Roman" w:eastAsia="楷体_GB2312"/>
          <w:sz w:val="32"/>
          <w:szCs w:val="32"/>
        </w:rPr>
      </w:pPr>
      <w:r>
        <w:rPr>
          <w:rFonts w:ascii="楷体_GB2312" w:hAnsi="Times New Roman" w:eastAsia="楷体_GB2312"/>
          <w:sz w:val="32"/>
          <w:szCs w:val="32"/>
        </w:rPr>
        <w:t>（六）夺取反腐败斗争压倒性胜利方面</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关于中医院个别外包科室未及时整改的整改情况</w:t>
      </w:r>
    </w:p>
    <w:p>
      <w:pPr>
        <w:overflowPunct w:val="0"/>
        <w:snapToGrid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现已无外包科室。</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关于公车使用管理存在薄弱环节的整改情况</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院办每月对行政派车审批流程、审批单和登记本进行核查，无不相符现象。</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关于财务管理不规范的整改情况</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对不合规的发票重新调入凭证。加强核对，把摘要列入核对内容。银行间大额资金转帐及转定存进入审批流程。规范物资验收调拨。规范救护车出车登记，每月对救护车出车收费进行核对。规范预付款管理，制订工会资金管理办法并组织实施。</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关于建设工程项目管理不规范的整改情况</w:t>
      </w:r>
    </w:p>
    <w:p>
      <w:pPr>
        <w:overflowPunct w:val="0"/>
        <w:spacing w:line="560" w:lineRule="exact"/>
        <w:ind w:firstLine="640"/>
        <w:jc w:val="left"/>
        <w:rPr>
          <w:rFonts w:ascii="Times New Roman" w:hAnsi="Times New Roman" w:eastAsia="仿宋_GB2312"/>
          <w:sz w:val="32"/>
          <w:szCs w:val="32"/>
        </w:rPr>
      </w:pPr>
      <w:r>
        <w:rPr>
          <w:rFonts w:ascii="Times New Roman" w:hAnsi="Times New Roman" w:eastAsia="仿宋_GB2312"/>
          <w:sz w:val="32"/>
          <w:szCs w:val="32"/>
        </w:rPr>
        <w:t>已加强合同管理，规范签订合同并执行。严格按照招标文件要求收取履约保证金，确保对方履约情况得到保障。对来院参与投标的单位企业资质将严格把关。规范选择代理公司并签订年度合同。竣工验收单、工程项目签证、工程中标通知书填写规范。</w:t>
      </w:r>
    </w:p>
    <w:p>
      <w:pPr>
        <w:overflowPunct w:val="0"/>
        <w:snapToGrid w:val="0"/>
        <w:spacing w:line="560" w:lineRule="exact"/>
        <w:ind w:firstLine="640" w:firstLineChars="200"/>
        <w:jc w:val="left"/>
        <w:rPr>
          <w:rFonts w:ascii="黑体" w:hAnsi="黑体" w:eastAsia="黑体"/>
          <w:sz w:val="32"/>
          <w:szCs w:val="32"/>
        </w:rPr>
      </w:pPr>
      <w:r>
        <w:rPr>
          <w:rFonts w:ascii="黑体" w:hAnsi="黑体" w:eastAsia="黑体"/>
          <w:sz w:val="32"/>
          <w:szCs w:val="32"/>
        </w:rPr>
        <w:t>三、</w:t>
      </w:r>
      <w:r>
        <w:rPr>
          <w:rFonts w:ascii="黑体" w:hAnsi="黑体" w:eastAsia="黑体"/>
          <w:sz w:val="32"/>
          <w:szCs w:val="32"/>
          <w:shd w:val="clear" w:color="auto" w:fill="FFFFFF"/>
        </w:rPr>
        <w:t>下一步工作打算</w:t>
      </w:r>
    </w:p>
    <w:p>
      <w:pPr>
        <w:pStyle w:val="2"/>
        <w:shd w:val="clear" w:color="auto" w:fill="FFFFFF"/>
        <w:overflowPunct w:val="0"/>
        <w:spacing w:line="560" w:lineRule="exact"/>
        <w:ind w:firstLine="560"/>
        <w:jc w:val="left"/>
        <w:rPr>
          <w:rFonts w:ascii="Times New Roman" w:hAnsi="Times New Roman" w:eastAsia="仿宋_GB2312"/>
          <w:sz w:val="32"/>
          <w:szCs w:val="32"/>
        </w:rPr>
      </w:pPr>
      <w:r>
        <w:rPr>
          <w:rFonts w:ascii="Times New Roman" w:hAnsi="Times New Roman" w:eastAsia="仿宋_GB2312"/>
          <w:sz w:val="32"/>
          <w:szCs w:val="32"/>
        </w:rPr>
        <w:t>我院党委将以此次巡察整改为契机，把巡察组巡察的过程变成弥补不足、改进工作的过程，切实加强党的领导，增强党的建设，落实全面从严治党主体责任，坚持把纪律和规矩挺在前面，把整改融入日常工作长抓不懈。在抓好集中整改的同时，要深刻反思，认真剖析问题产生的深层次原因，找准体制机制上的“症结”，建立长效机制，加强制度建设，切实把落实整改作为改进作风、推动工作、加快发展的实际行动，以实实在在的整改成效推进医院各项工作，推动医院持续健康发展。</w:t>
      </w:r>
    </w:p>
    <w:p>
      <w:pPr>
        <w:overflowPunct w:val="0"/>
        <w:spacing w:line="560" w:lineRule="exact"/>
        <w:ind w:firstLine="660"/>
        <w:jc w:val="left"/>
        <w:rPr>
          <w:rFonts w:ascii="Times New Roman" w:hAnsi="Times New Roman" w:eastAsia="仿宋_GB2312"/>
          <w:kern w:val="0"/>
          <w:sz w:val="32"/>
          <w:szCs w:val="32"/>
        </w:rPr>
      </w:pPr>
      <w:r>
        <w:rPr>
          <w:rFonts w:ascii="Times New Roman" w:hAnsi="Times New Roman" w:eastAsia="仿宋_GB2312"/>
          <w:kern w:val="0"/>
          <w:sz w:val="32"/>
          <w:szCs w:val="32"/>
        </w:rPr>
        <w:t>欢迎广大干部群众对巡察整改落实情况进行监督。如有意见建议，请及时向我们反映。联系方式： 0513—83212540，电子邮箱</w:t>
      </w:r>
      <w:r>
        <w:rPr>
          <w:rFonts w:hint="eastAsia" w:ascii="Times New Roman" w:hAnsi="Times New Roman" w:eastAsia="仿宋_GB2312"/>
          <w:kern w:val="0"/>
          <w:sz w:val="32"/>
          <w:szCs w:val="32"/>
        </w:rPr>
        <w:t>:</w:t>
      </w:r>
      <w:r>
        <w:rPr>
          <w:rFonts w:ascii="Times New Roman" w:hAnsi="Times New Roman" w:eastAsia="仿宋_GB2312"/>
          <w:kern w:val="0"/>
          <w:sz w:val="32"/>
          <w:szCs w:val="32"/>
        </w:rPr>
        <w:t>qdszyybgs@163.com 。</w:t>
      </w:r>
    </w:p>
    <w:p>
      <w:pPr>
        <w:overflowPunct w:val="0"/>
        <w:spacing w:line="560" w:lineRule="exact"/>
        <w:rPr>
          <w:rFonts w:ascii="Times New Roman" w:hAnsi="Times New Roman" w:eastAsia="仿宋_GB2312"/>
          <w:sz w:val="32"/>
          <w:szCs w:val="32"/>
        </w:rPr>
      </w:pPr>
    </w:p>
    <w:p>
      <w:pPr>
        <w:overflowPunct w:val="0"/>
        <w:spacing w:line="560" w:lineRule="exact"/>
        <w:ind w:firstLine="4160" w:firstLineChars="1300"/>
        <w:rPr>
          <w:rFonts w:ascii="Times New Roman" w:hAnsi="Times New Roman" w:eastAsia="仿宋_GB2312"/>
          <w:sz w:val="32"/>
          <w:szCs w:val="32"/>
        </w:rPr>
      </w:pPr>
      <w:r>
        <w:rPr>
          <w:rFonts w:ascii="Times New Roman" w:hAnsi="Times New Roman" w:eastAsia="仿宋_GB2312"/>
          <w:sz w:val="32"/>
          <w:szCs w:val="32"/>
        </w:rPr>
        <w:t>中共启东市中医院委员会</w:t>
      </w:r>
    </w:p>
    <w:p>
      <w:pPr>
        <w:overflowPunct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2020年</w:t>
      </w:r>
      <w:r>
        <w:rPr>
          <w:rFonts w:hint="eastAsia" w:ascii="Times New Roman" w:hAnsi="Times New Roman" w:eastAsia="仿宋_GB2312"/>
          <w:sz w:val="32"/>
          <w:szCs w:val="32"/>
        </w:rPr>
        <w:t>10</w:t>
      </w:r>
      <w:r>
        <w:rPr>
          <w:rFonts w:ascii="Times New Roman" w:hAnsi="Times New Roman" w:eastAsia="仿宋_GB2312"/>
          <w:sz w:val="32"/>
          <w:szCs w:val="32"/>
        </w:rPr>
        <w:t>月</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28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jc w:val="right"/>
    </w:pPr>
    <w:rPr>
      <w:kern w:val="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2020-11-09T01:36:43Z</dcterms:created>
  <dc:creator>Administrator</dc:creator>
  <cp:lastModifiedBy>Administrator</cp:lastModifiedBy>
  <dcterms:modified xsi:type="dcterms:W3CDTF">2020-11-09T01:37:28Z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