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65C" w:rsidRDefault="00EF565C" w:rsidP="00EF565C">
      <w:pPr>
        <w:overflowPunct w:val="0"/>
        <w:spacing w:beforeLines="50" w:before="156" w:line="560" w:lineRule="exact"/>
        <w:jc w:val="center"/>
        <w:rPr>
          <w:rFonts w:ascii="方正大标宋简体" w:eastAsia="方正大标宋简体" w:hAnsi="方正大标宋简体" w:cs="方正大标宋简体" w:hint="eastAsia"/>
          <w:bCs/>
          <w:color w:val="222222"/>
          <w:kern w:val="0"/>
          <w:sz w:val="44"/>
          <w:szCs w:val="44"/>
        </w:rPr>
      </w:pPr>
      <w:r>
        <w:rPr>
          <w:rFonts w:ascii="方正大标宋简体" w:eastAsia="方正大标宋简体" w:hAnsi="方正大标宋简体" w:cs="方正大标宋简体" w:hint="eastAsia"/>
          <w:bCs/>
          <w:color w:val="222222"/>
          <w:kern w:val="0"/>
          <w:sz w:val="44"/>
          <w:szCs w:val="44"/>
        </w:rPr>
        <w:t>启东市城市建设投资开发有限公司关于落实市委第二巡察组巡察反馈意见整改情况的通报</w:t>
      </w:r>
    </w:p>
    <w:p w:rsidR="00EF565C" w:rsidRDefault="00EF565C" w:rsidP="00EF565C">
      <w:pPr>
        <w:overflowPunct w:val="0"/>
        <w:spacing w:line="560" w:lineRule="exact"/>
        <w:jc w:val="center"/>
        <w:rPr>
          <w:rFonts w:ascii="方正小标宋简体" w:eastAsia="方正小标宋简体" w:hAnsi="宋体" w:cs="宋体"/>
          <w:kern w:val="0"/>
          <w:sz w:val="44"/>
          <w:szCs w:val="44"/>
        </w:rPr>
      </w:pPr>
    </w:p>
    <w:p w:rsidR="00EF565C" w:rsidRDefault="00EF565C" w:rsidP="00EF565C">
      <w:pPr>
        <w:overflowPunct w:val="0"/>
        <w:autoSpaceDE w:val="0"/>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按照市委统一部署，市委第二巡察组于</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日至</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日对启东市城市建设投资开发有限公司进行了巡察，并于</w:t>
      </w:r>
      <w:r>
        <w:rPr>
          <w:rFonts w:ascii="Times New Roman" w:eastAsia="仿宋_GB2312" w:hAnsi="Times New Roman"/>
          <w:sz w:val="32"/>
          <w:szCs w:val="32"/>
        </w:rPr>
        <w:t>10</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向我公司反馈了巡察意见。根据《中国共产党巡视工作条例》及省委、南通市委和启东市委《实施办法》、市委办公室《关于进一步加强市委巡察整改和成果运用工作的意见》规定要求，现将两个月内整改情况报告如下：</w:t>
      </w:r>
    </w:p>
    <w:p w:rsidR="00EF565C" w:rsidRDefault="00EF565C" w:rsidP="00EF565C">
      <w:pPr>
        <w:overflowPunct w:val="0"/>
        <w:spacing w:line="560" w:lineRule="exact"/>
        <w:ind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一、强化主体责任，抓好整改工作的组织部署</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公司党支部及董事会高度重视、态度鲜明，诚恳接受并全面认领市委第二巡察组的巡察反馈意见，并以坚决的态度、有力的举措，不折不扣完成巡察整改任务。</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一）加强组织领导。成立了由党支部书记、董事长兼总经理为组长，班子其他成员任副组长，各部门负责人、下属子公司负责人为成员的整改工作领导小组，分管党务工作负责人兼任整改工作领导小组办公室主任，为整改工作提供强有力的组织保障和人力保障。</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（二）制定整改方案。巡察组反馈意见后，公司党支部按照巡察要求，制定了《城投公司关于落实市委第二巡察组反馈意见的整改方案》，并将</w:t>
      </w:r>
      <w:r>
        <w:rPr>
          <w:rFonts w:ascii="Times New Roman" w:eastAsia="仿宋_GB2312" w:hAnsi="Times New Roman"/>
          <w:sz w:val="32"/>
          <w:szCs w:val="32"/>
          <w:shd w:val="clear" w:color="auto" w:fill="FFFFFF"/>
        </w:rPr>
        <w:t>31</w:t>
      </w:r>
      <w:r>
        <w:rPr>
          <w:rFonts w:ascii="Times New Roman" w:eastAsia="仿宋_GB2312" w:hAnsi="Times New Roman"/>
          <w:sz w:val="32"/>
          <w:szCs w:val="32"/>
          <w:shd w:val="clear" w:color="auto" w:fill="FFFFFF"/>
        </w:rPr>
        <w:t>项整改内容分门别类落实到部门、子公司和个人，明确了整改措施、责任领导、责任部门，限定了整改期限。</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lastRenderedPageBreak/>
        <w:t>（三）推动整改进度。公司整改工作领导小组加强对整改工作的统筹协调和督促检查，多次召开专题会议对整改工作的推进情况进行协调、督促，对整改涉及的每个问题逐条进行梳理，对制订的整改措施逐项抓落实，推进整改工作的高质量落实。</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（四）严格责任追究。建立整改工作台账，采取对账销号办法，问题解决一个、销号一个、巩固一个，确保件件有落实、事事有回音。对在整改工作中简单应付、推诿扯皮、整改不力的责任人实</w:t>
      </w:r>
      <w:r>
        <w:rPr>
          <w:rFonts w:ascii="仿宋_GB2312" w:eastAsia="仿宋_GB2312" w:hAnsi="仿宋_GB2312" w:cs="仿宋_GB2312" w:hint="eastAsia"/>
          <w:sz w:val="32"/>
          <w:szCs w:val="32"/>
          <w:shd w:val="clear" w:color="auto" w:fill="FFFFFF"/>
        </w:rPr>
        <w:t>行“一票否决”</w:t>
      </w:r>
      <w:r>
        <w:rPr>
          <w:rFonts w:ascii="Times New Roman" w:eastAsia="仿宋_GB2312" w:hAnsi="Times New Roman"/>
          <w:sz w:val="32"/>
          <w:szCs w:val="32"/>
          <w:shd w:val="clear" w:color="auto" w:fill="FFFFFF"/>
        </w:rPr>
        <w:t>，取消评先评优资格，严肃追责问责。对于整改后不满意或满意率低的整改事项责成重新整改。</w:t>
      </w:r>
    </w:p>
    <w:p w:rsidR="00EF565C" w:rsidRDefault="00EF565C" w:rsidP="00EF565C">
      <w:pPr>
        <w:overflowPunct w:val="0"/>
        <w:spacing w:line="560" w:lineRule="exact"/>
        <w:ind w:firstLine="640"/>
        <w:rPr>
          <w:rFonts w:ascii="Times New Roman" w:eastAsia="黑体" w:hAnsi="Times New Roman"/>
          <w:sz w:val="32"/>
          <w:szCs w:val="32"/>
          <w:shd w:val="clear" w:color="auto" w:fill="FFFFFF"/>
        </w:rPr>
      </w:pPr>
      <w:r>
        <w:rPr>
          <w:rFonts w:ascii="Times New Roman" w:eastAsia="黑体" w:hAnsi="Times New Roman"/>
          <w:sz w:val="32"/>
          <w:szCs w:val="32"/>
          <w:shd w:val="clear" w:color="auto" w:fill="FFFFFF"/>
        </w:rPr>
        <w:t>二、坚持问题导向，从严从实抓好整改工作</w:t>
      </w:r>
    </w:p>
    <w:p w:rsidR="00EF565C" w:rsidRDefault="00EF565C" w:rsidP="00EF565C">
      <w:pPr>
        <w:overflowPunct w:val="0"/>
        <w:autoSpaceDE w:val="0"/>
        <w:autoSpaceDN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巡察反馈意见和移交问题清单</w:t>
      </w:r>
      <w:proofErr w:type="gramStart"/>
      <w:r>
        <w:rPr>
          <w:rFonts w:ascii="Times New Roman" w:eastAsia="仿宋_GB2312" w:hAnsi="Times New Roman"/>
          <w:sz w:val="32"/>
          <w:szCs w:val="32"/>
        </w:rPr>
        <w:t>共指出</w:t>
      </w:r>
      <w:proofErr w:type="gramEnd"/>
      <w:r>
        <w:rPr>
          <w:rFonts w:ascii="Times New Roman" w:eastAsia="仿宋_GB2312" w:hAnsi="Times New Roman"/>
          <w:sz w:val="32"/>
          <w:szCs w:val="32"/>
        </w:rPr>
        <w:t>问题</w:t>
      </w:r>
      <w:r>
        <w:rPr>
          <w:rFonts w:ascii="Times New Roman" w:eastAsia="仿宋_GB2312" w:hAnsi="Times New Roman"/>
          <w:sz w:val="32"/>
          <w:szCs w:val="32"/>
        </w:rPr>
        <w:t>31</w:t>
      </w:r>
      <w:r>
        <w:rPr>
          <w:rFonts w:ascii="Times New Roman" w:eastAsia="仿宋_GB2312" w:hAnsi="Times New Roman"/>
          <w:sz w:val="32"/>
          <w:szCs w:val="32"/>
        </w:rPr>
        <w:t>个，其中重点问题</w:t>
      </w:r>
      <w:r>
        <w:rPr>
          <w:rFonts w:ascii="Times New Roman" w:eastAsia="仿宋_GB2312" w:hAnsi="Times New Roman"/>
          <w:sz w:val="32"/>
          <w:szCs w:val="32"/>
        </w:rPr>
        <w:t>14</w:t>
      </w:r>
      <w:r>
        <w:rPr>
          <w:rFonts w:ascii="Times New Roman" w:eastAsia="仿宋_GB2312" w:hAnsi="Times New Roman"/>
          <w:sz w:val="32"/>
          <w:szCs w:val="32"/>
        </w:rPr>
        <w:t>个。截至目前，已经整改落实到位的</w:t>
      </w:r>
      <w:r>
        <w:rPr>
          <w:rFonts w:ascii="Times New Roman" w:eastAsia="仿宋_GB2312" w:hAnsi="Times New Roman"/>
          <w:sz w:val="32"/>
          <w:szCs w:val="32"/>
        </w:rPr>
        <w:t>20</w:t>
      </w:r>
      <w:r>
        <w:rPr>
          <w:rFonts w:ascii="Times New Roman" w:eastAsia="仿宋_GB2312" w:hAnsi="Times New Roman"/>
          <w:sz w:val="32"/>
          <w:szCs w:val="32"/>
        </w:rPr>
        <w:t>个，取得明显成效的</w:t>
      </w:r>
      <w:r>
        <w:rPr>
          <w:rFonts w:ascii="Times New Roman" w:eastAsia="仿宋_GB2312" w:hAnsi="Times New Roman"/>
          <w:sz w:val="32"/>
          <w:szCs w:val="32"/>
        </w:rPr>
        <w:t>14</w:t>
      </w:r>
      <w:r>
        <w:rPr>
          <w:rFonts w:ascii="Times New Roman" w:eastAsia="仿宋_GB2312" w:hAnsi="Times New Roman"/>
          <w:sz w:val="32"/>
          <w:szCs w:val="32"/>
        </w:rPr>
        <w:t>个。</w:t>
      </w:r>
    </w:p>
    <w:p w:rsidR="00EF565C" w:rsidRDefault="00EF565C" w:rsidP="00EF565C">
      <w:pPr>
        <w:overflowPunct w:val="0"/>
        <w:spacing w:line="560" w:lineRule="exact"/>
        <w:ind w:firstLine="640"/>
        <w:rPr>
          <w:rFonts w:ascii="Times New Roman" w:eastAsia="楷体_GB2312" w:hAnsi="Times New Roman"/>
          <w:sz w:val="32"/>
          <w:szCs w:val="32"/>
          <w:shd w:val="clear" w:color="auto" w:fill="FFFFFF"/>
        </w:rPr>
      </w:pPr>
      <w:r>
        <w:rPr>
          <w:rFonts w:ascii="Times New Roman" w:eastAsia="楷体_GB2312" w:hAnsi="Times New Roman"/>
          <w:sz w:val="32"/>
          <w:szCs w:val="32"/>
          <w:shd w:val="clear" w:color="auto" w:fill="FFFFFF"/>
        </w:rPr>
        <w:t>（一）意识形态工作责任制落实情况方面</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关于</w:t>
      </w:r>
      <w:r>
        <w:rPr>
          <w:rFonts w:ascii="仿宋_GB2312" w:eastAsia="仿宋_GB2312" w:hAnsi="仿宋_GB2312" w:cs="仿宋_GB2312" w:hint="eastAsia"/>
          <w:sz w:val="32"/>
          <w:szCs w:val="32"/>
          <w:shd w:val="clear" w:color="auto" w:fill="FFFFFF"/>
        </w:rPr>
        <w:t>“意识形态工作学习钻研不透”的整</w:t>
      </w:r>
      <w:r>
        <w:rPr>
          <w:rFonts w:ascii="Times New Roman" w:eastAsia="仿宋_GB2312" w:hAnsi="Times New Roman"/>
          <w:sz w:val="32"/>
          <w:szCs w:val="32"/>
          <w:shd w:val="clear" w:color="auto" w:fill="FFFFFF"/>
        </w:rPr>
        <w:t>改情况</w:t>
      </w:r>
    </w:p>
    <w:p w:rsidR="00EF565C" w:rsidRDefault="00EF565C" w:rsidP="00EF565C">
      <w:pPr>
        <w:overflowPunct w:val="0"/>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落实集中学习制度。做好学习计划的制订，将下属单位及子公司纳入总公司的集中学习计划中。把上级重大决策部署同步进行传达和学习，把上级关于意识形态工作的决策部署落实好，坚定不移地向以习近平同志为核心的党中央看齐、坚决维护党中央集中统一领导、同党中央保持高度一致。</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）加大学习效果的检验。一是通过</w:t>
      </w:r>
      <w:proofErr w:type="gramStart"/>
      <w:r>
        <w:rPr>
          <w:rFonts w:ascii="Times New Roman" w:eastAsia="仿宋_GB2312" w:hAnsi="Times New Roman"/>
          <w:sz w:val="32"/>
          <w:szCs w:val="32"/>
        </w:rPr>
        <w:t>微信群</w:t>
      </w:r>
      <w:proofErr w:type="gramEnd"/>
      <w:r>
        <w:rPr>
          <w:rFonts w:ascii="Times New Roman" w:eastAsia="仿宋_GB2312" w:hAnsi="Times New Roman"/>
          <w:sz w:val="32"/>
          <w:szCs w:val="32"/>
        </w:rPr>
        <w:t>、政务公开</w:t>
      </w:r>
      <w:r>
        <w:rPr>
          <w:rFonts w:ascii="Times New Roman" w:eastAsia="仿宋_GB2312" w:hAnsi="Times New Roman"/>
          <w:sz w:val="32"/>
          <w:szCs w:val="32"/>
        </w:rPr>
        <w:lastRenderedPageBreak/>
        <w:t>栏、公司网站、宣传撑牌、专项会议等各种形式的学习平台提升学习效果；二是通过组织参</w:t>
      </w:r>
      <w:r>
        <w:rPr>
          <w:rFonts w:ascii="仿宋_GB2312" w:eastAsia="仿宋_GB2312" w:hAnsi="仿宋_GB2312" w:cs="仿宋_GB2312" w:hint="eastAsia"/>
          <w:sz w:val="32"/>
          <w:szCs w:val="32"/>
        </w:rPr>
        <w:t>与“启吾微课堂”理论知</w:t>
      </w:r>
      <w:r>
        <w:rPr>
          <w:rFonts w:ascii="Times New Roman" w:eastAsia="仿宋_GB2312" w:hAnsi="Times New Roman"/>
          <w:sz w:val="32"/>
          <w:szCs w:val="32"/>
        </w:rPr>
        <w:t>识考试等形式检验学习的效果；三是通过</w:t>
      </w:r>
      <w:r>
        <w:rPr>
          <w:rFonts w:ascii="Times New Roman" w:eastAsia="仿宋_GB2312" w:hAnsi="Times New Roman"/>
          <w:color w:val="000000"/>
          <w:sz w:val="32"/>
          <w:szCs w:val="32"/>
          <w:shd w:val="clear" w:color="auto" w:fill="FFFFFF"/>
        </w:rPr>
        <w:t>党的十九大精神和习近平新时代中国特色社会主义思想的专题学习，不断用科学理论武装头脑，把握意识形态工作的主动权。</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“意识形态工作责任制落实还不到位”的整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召开了领导班子专题会议，严格对照《启东市城市建设投资开发有限公司落实意识形态工作责任制的实施方案》，做到职责明确、责任明确，要求分管领导每月听取分管领域部门负责人的意识形态工作汇报，分管领导每季度向主要领导作专项汇报，切实把领导班子</w:t>
      </w:r>
      <w:proofErr w:type="gramStart"/>
      <w:r>
        <w:rPr>
          <w:rFonts w:ascii="Times New Roman" w:eastAsia="仿宋_GB2312" w:hAnsi="Times New Roman"/>
          <w:sz w:val="32"/>
          <w:szCs w:val="32"/>
        </w:rPr>
        <w:t>履行抓</w:t>
      </w:r>
      <w:proofErr w:type="gramEnd"/>
      <w:r>
        <w:rPr>
          <w:rFonts w:ascii="Times New Roman" w:eastAsia="仿宋_GB2312" w:hAnsi="Times New Roman"/>
          <w:sz w:val="32"/>
          <w:szCs w:val="32"/>
        </w:rPr>
        <w:t>意识形态工作的主体责任落到实处。二是召开意识形态工作专项汇报会，公司主要领导听取了</w:t>
      </w:r>
      <w:r>
        <w:rPr>
          <w:rFonts w:ascii="Times New Roman" w:eastAsia="仿宋_GB2312" w:hAnsi="Times New Roman"/>
          <w:sz w:val="32"/>
          <w:szCs w:val="32"/>
        </w:rPr>
        <w:t>2018</w:t>
      </w:r>
      <w:r>
        <w:rPr>
          <w:rFonts w:ascii="Times New Roman" w:eastAsia="仿宋_GB2312" w:hAnsi="Times New Roman"/>
          <w:sz w:val="32"/>
          <w:szCs w:val="32"/>
        </w:rPr>
        <w:t>年度下半年意识形态工作责任制落实情况及存在问题，督促班子成员落实主体责任。相关情况在支委会、董事会作了通报。</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“网络意识形态责任制有待进一步落实”的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sz w:val="32"/>
          <w:szCs w:val="32"/>
        </w:rPr>
        <w:t>一是定人员。公司指定行政事业部配备一名专业人员，专职处理涉及网络意识形态领域的问题，做到快速有效的应对和处置问题。二是抓日常。加强日常管理，每天上网搜索、</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判可能引发群体性事件和社会动荡的言论，在职责范围内做到及时妥善处置。三是强宣传。根据已下发的《网络意识形态应急处置预案》，及时做好重要节点和敏感时期的宣传</w:t>
      </w:r>
      <w:r>
        <w:rPr>
          <w:rFonts w:ascii="Times New Roman" w:eastAsia="仿宋_GB2312" w:hAnsi="Times New Roman"/>
          <w:sz w:val="32"/>
          <w:szCs w:val="32"/>
        </w:rPr>
        <w:lastRenderedPageBreak/>
        <w:t>工作和舆论监管工作，</w:t>
      </w:r>
      <w:r>
        <w:rPr>
          <w:rFonts w:ascii="Times New Roman" w:eastAsia="仿宋_GB2312" w:hAnsi="Times New Roman"/>
          <w:color w:val="000000"/>
          <w:sz w:val="32"/>
          <w:szCs w:val="32"/>
          <w:shd w:val="clear" w:color="auto" w:fill="FFFFFF"/>
        </w:rPr>
        <w:t>传播网络正能量。</w:t>
      </w:r>
    </w:p>
    <w:p w:rsidR="00EF565C" w:rsidRDefault="00EF565C" w:rsidP="00EF565C">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4</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关</w:t>
      </w:r>
      <w:r>
        <w:rPr>
          <w:rFonts w:ascii="仿宋_GB2312" w:eastAsia="仿宋_GB2312" w:hAnsi="仿宋_GB2312" w:cs="仿宋_GB2312" w:hint="eastAsia"/>
          <w:color w:val="000000"/>
          <w:sz w:val="32"/>
          <w:szCs w:val="32"/>
          <w:shd w:val="clear" w:color="auto" w:fill="FFFFFF"/>
        </w:rPr>
        <w:t>于“意识形态工作的考核问责力度不够”的整</w:t>
      </w:r>
      <w:r>
        <w:rPr>
          <w:rFonts w:ascii="Times New Roman" w:eastAsia="仿宋_GB2312" w:hAnsi="Times New Roman"/>
          <w:color w:val="000000"/>
          <w:sz w:val="32"/>
          <w:szCs w:val="32"/>
          <w:shd w:val="clear" w:color="auto" w:fill="FFFFFF"/>
        </w:rPr>
        <w:t>改情况</w:t>
      </w:r>
    </w:p>
    <w:p w:rsidR="00EF565C" w:rsidRDefault="00EF565C" w:rsidP="00EF565C">
      <w:pPr>
        <w:overflowPunct w:val="0"/>
        <w:spacing w:line="56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已建立《城投公司意识形态工作责任制检查考核制度》，明确检查考核的内容、方法，实现考核问责的制度化和常态化。坚持有错必纠、有责必问的工作原则，</w:t>
      </w:r>
      <w:proofErr w:type="gramStart"/>
      <w:r>
        <w:rPr>
          <w:rFonts w:ascii="Times New Roman" w:eastAsia="仿宋_GB2312" w:hAnsi="Times New Roman"/>
          <w:color w:val="000000"/>
          <w:sz w:val="32"/>
          <w:szCs w:val="32"/>
          <w:shd w:val="clear" w:color="auto" w:fill="FFFFFF"/>
        </w:rPr>
        <w:t>突出问</w:t>
      </w:r>
      <w:proofErr w:type="gramEnd"/>
      <w:r>
        <w:rPr>
          <w:rFonts w:ascii="Times New Roman" w:eastAsia="仿宋_GB2312" w:hAnsi="Times New Roman"/>
          <w:color w:val="000000"/>
          <w:sz w:val="32"/>
          <w:szCs w:val="32"/>
          <w:shd w:val="clear" w:color="auto" w:fill="FFFFFF"/>
        </w:rPr>
        <w:t>责的刚性，对工作不力导致意识形态工作出现不良后果的，将严肃追究相关责任人的责任。</w:t>
      </w:r>
    </w:p>
    <w:p w:rsidR="00EF565C" w:rsidRDefault="00EF565C" w:rsidP="00EF565C">
      <w:pPr>
        <w:overflowPunct w:val="0"/>
        <w:spacing w:line="560" w:lineRule="exact"/>
        <w:ind w:firstLine="640"/>
        <w:rPr>
          <w:rFonts w:ascii="Times New Roman" w:eastAsia="楷体_GB2312" w:hAnsi="Times New Roman"/>
          <w:sz w:val="32"/>
          <w:szCs w:val="32"/>
          <w:shd w:val="clear" w:color="auto" w:fill="FFFFFF"/>
        </w:rPr>
      </w:pPr>
      <w:r>
        <w:rPr>
          <w:rFonts w:ascii="Times New Roman" w:eastAsia="楷体_GB2312" w:hAnsi="Times New Roman"/>
          <w:sz w:val="32"/>
          <w:szCs w:val="32"/>
          <w:shd w:val="clear" w:color="auto" w:fill="FFFFFF"/>
        </w:rPr>
        <w:t>（二）党的政治建设方面</w:t>
      </w:r>
    </w:p>
    <w:p w:rsidR="00EF565C" w:rsidRDefault="00EF565C" w:rsidP="00EF565C">
      <w:pPr>
        <w:overflowPunct w:val="0"/>
        <w:spacing w:line="560" w:lineRule="exact"/>
        <w:ind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1</w:t>
      </w:r>
      <w:r>
        <w:rPr>
          <w:rFonts w:ascii="Times New Roman" w:eastAsia="仿宋_GB2312" w:hAnsi="Times New Roman" w:hint="eastAsia"/>
          <w:color w:val="000000"/>
          <w:sz w:val="32"/>
          <w:szCs w:val="32"/>
          <w:shd w:val="clear" w:color="auto" w:fill="FFFFFF"/>
        </w:rPr>
        <w:t>.</w:t>
      </w:r>
      <w:r>
        <w:rPr>
          <w:rFonts w:ascii="Times New Roman" w:eastAsia="仿宋_GB2312" w:hAnsi="Times New Roman"/>
          <w:color w:val="000000"/>
          <w:sz w:val="32"/>
          <w:szCs w:val="32"/>
          <w:shd w:val="clear" w:color="auto" w:fill="FFFFFF"/>
        </w:rPr>
        <w:t>关于</w:t>
      </w:r>
      <w:r>
        <w:rPr>
          <w:rFonts w:ascii="仿宋_GB2312" w:eastAsia="仿宋_GB2312" w:hAnsi="仿宋_GB2312" w:cs="仿宋_GB2312" w:hint="eastAsia"/>
          <w:color w:val="000000"/>
          <w:sz w:val="32"/>
          <w:szCs w:val="32"/>
          <w:shd w:val="clear" w:color="auto" w:fill="FFFFFF"/>
        </w:rPr>
        <w:t>“政治意识不够强”的整改情</w:t>
      </w:r>
      <w:r>
        <w:rPr>
          <w:rFonts w:ascii="Times New Roman" w:eastAsia="仿宋_GB2312" w:hAnsi="Times New Roman"/>
          <w:color w:val="000000"/>
          <w:sz w:val="32"/>
          <w:szCs w:val="32"/>
          <w:shd w:val="clear" w:color="auto" w:fill="FFFFFF"/>
        </w:rPr>
        <w:t>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）提高认识，增强学习自学性。充分利用</w:t>
      </w:r>
      <w:r>
        <w:rPr>
          <w:rFonts w:ascii="仿宋_GB2312" w:eastAsia="仿宋_GB2312" w:hAnsi="仿宋_GB2312" w:cs="仿宋_GB2312" w:hint="eastAsia"/>
          <w:sz w:val="32"/>
          <w:szCs w:val="32"/>
        </w:rPr>
        <w:t>“启吾微课堂”、“江海先锋”、“江苏先锋”、“共产党员”等新媒体平台</w:t>
      </w:r>
      <w:r>
        <w:rPr>
          <w:rFonts w:ascii="Times New Roman" w:eastAsia="仿宋_GB2312" w:hAnsi="Times New Roman"/>
          <w:sz w:val="32"/>
          <w:szCs w:val="32"/>
        </w:rPr>
        <w:t>进行自主学习，深刻认识理论学习是落实用习近平新时代中国特色社会主义思想武装全党战略任务的重要措施，</w:t>
      </w:r>
      <w:r>
        <w:rPr>
          <w:rFonts w:ascii="Times New Roman" w:eastAsia="仿宋_GB2312" w:hAnsi="Times New Roman"/>
          <w:color w:val="000000"/>
          <w:sz w:val="32"/>
          <w:szCs w:val="32"/>
          <w:shd w:val="clear" w:color="auto" w:fill="FFFFFF"/>
        </w:rPr>
        <w:t>强化政治意识，切实</w:t>
      </w:r>
      <w:r>
        <w:rPr>
          <w:rFonts w:ascii="Times New Roman" w:eastAsia="仿宋_GB2312" w:hAnsi="Times New Roman"/>
          <w:sz w:val="32"/>
          <w:szCs w:val="32"/>
        </w:rPr>
        <w:t>增强政治敏锐性。</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）不折不扣执行学习制度，切实提高学习效果。根据《中心组学习制度》，制定好科学的学习计划，</w:t>
      </w:r>
      <w:r>
        <w:rPr>
          <w:rFonts w:ascii="Times New Roman" w:eastAsia="仿宋_GB2312" w:hAnsi="Times New Roman"/>
          <w:sz w:val="32"/>
          <w:szCs w:val="32"/>
        </w:rPr>
        <w:t>2018</w:t>
      </w:r>
      <w:r>
        <w:rPr>
          <w:rFonts w:ascii="Times New Roman" w:eastAsia="仿宋_GB2312" w:hAnsi="Times New Roman"/>
          <w:sz w:val="32"/>
          <w:szCs w:val="32"/>
        </w:rPr>
        <w:t>年公司中心组理论年度集中学习共开展</w:t>
      </w:r>
      <w:r>
        <w:rPr>
          <w:rFonts w:ascii="Times New Roman" w:eastAsia="仿宋_GB2312" w:hAnsi="Times New Roman"/>
          <w:sz w:val="32"/>
          <w:szCs w:val="32"/>
        </w:rPr>
        <w:t>12</w:t>
      </w:r>
      <w:r>
        <w:rPr>
          <w:rFonts w:ascii="Times New Roman" w:eastAsia="仿宋_GB2312" w:hAnsi="Times New Roman"/>
          <w:sz w:val="32"/>
          <w:szCs w:val="32"/>
        </w:rPr>
        <w:t>次，开展交流研讨</w:t>
      </w:r>
      <w:r>
        <w:rPr>
          <w:rFonts w:ascii="Times New Roman" w:eastAsia="仿宋_GB2312" w:hAnsi="Times New Roman"/>
          <w:sz w:val="32"/>
          <w:szCs w:val="32"/>
        </w:rPr>
        <w:t>6</w:t>
      </w:r>
      <w:r>
        <w:rPr>
          <w:rFonts w:ascii="Times New Roman" w:eastAsia="仿宋_GB2312" w:hAnsi="Times New Roman"/>
          <w:sz w:val="32"/>
          <w:szCs w:val="32"/>
        </w:rPr>
        <w:t>次。</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w:t>
      </w:r>
      <w:proofErr w:type="gramStart"/>
      <w:r>
        <w:rPr>
          <w:rFonts w:ascii="Times New Roman" w:eastAsia="仿宋_GB2312" w:hAnsi="Times New Roman"/>
          <w:sz w:val="32"/>
          <w:szCs w:val="32"/>
        </w:rPr>
        <w:t>严格学习</w:t>
      </w:r>
      <w:proofErr w:type="gramEnd"/>
      <w:r>
        <w:rPr>
          <w:rFonts w:ascii="Times New Roman" w:eastAsia="仿宋_GB2312" w:hAnsi="Times New Roman"/>
          <w:sz w:val="32"/>
          <w:szCs w:val="32"/>
        </w:rPr>
        <w:t>考勤，做好每次学习考勤记录。</w:t>
      </w:r>
      <w:r>
        <w:rPr>
          <w:rFonts w:ascii="Times New Roman" w:eastAsia="仿宋_GB2312" w:hAnsi="Times New Roman"/>
          <w:sz w:val="32"/>
          <w:szCs w:val="32"/>
        </w:rPr>
        <w:t xml:space="preserve"> </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hint="eastAsia"/>
          <w:sz w:val="32"/>
          <w:szCs w:val="32"/>
        </w:rPr>
        <w:t>.</w:t>
      </w:r>
      <w:r>
        <w:rPr>
          <w:rFonts w:ascii="Times New Roman" w:eastAsia="仿宋_GB2312" w:hAnsi="Times New Roman"/>
          <w:sz w:val="32"/>
          <w:szCs w:val="32"/>
        </w:rPr>
        <w:t>关</w:t>
      </w:r>
      <w:r>
        <w:rPr>
          <w:rFonts w:ascii="仿宋_GB2312" w:eastAsia="仿宋_GB2312" w:hAnsi="仿宋_GB2312" w:cs="仿宋_GB2312" w:hint="eastAsia"/>
          <w:sz w:val="32"/>
          <w:szCs w:val="32"/>
        </w:rPr>
        <w:t>于“大局意识不够强”的整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）通过作风建设活动、形式主义与官僚主义问题自查自纠活动来认真查找各自工作中存在的问题和差距，认真查找问题根源，切实提高思想认识，增强大局观和全局观。</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）借助民主生活会和组织生活会的契机，扎实开展批</w:t>
      </w:r>
      <w:r>
        <w:rPr>
          <w:rFonts w:ascii="Times New Roman" w:eastAsia="仿宋_GB2312" w:hAnsi="Times New Roman"/>
          <w:sz w:val="32"/>
          <w:szCs w:val="32"/>
        </w:rPr>
        <w:lastRenderedPageBreak/>
        <w:t>评与自我批评活动，查摆自己问题，提出他人不足，实现红脸出汗、咬耳扯袖、触动心灵，营造主动担当、开拓创新、积极高效的工作氛围。</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）班子成员率先垂范，教育引导广大员工特别是中层干部胸怀大局、服务大局，时时处处以大局为重，破除畏难思想和因循守旧观念，不断激励广大职工开拓进取踏实工作。</w:t>
      </w:r>
      <w:r>
        <w:rPr>
          <w:rFonts w:ascii="Times New Roman" w:eastAsia="仿宋_GB2312" w:hAnsi="Times New Roman"/>
          <w:sz w:val="32"/>
          <w:szCs w:val="32"/>
        </w:rPr>
        <w:t xml:space="preserve"> </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“领导班子应对宏观调控、化解金融风险力度不够”</w:t>
      </w:r>
      <w:r>
        <w:rPr>
          <w:rFonts w:ascii="Times New Roman" w:eastAsia="仿宋_GB2312" w:hAnsi="Times New Roman"/>
          <w:sz w:val="32"/>
          <w:szCs w:val="32"/>
        </w:rPr>
        <w:t>的整改情况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加快企业市场化转型发展进程，提高企业造血能力，除传统工程代建、保障房建设外，已营运市政工程建设、热力销售、养老服务、医疗服务、文化体育服务、农业发展、智慧城市管理、装配式建筑等实体化公司。加大城建物业、新城农业公司的发展转型，城建物业公司从</w:t>
      </w:r>
      <w:r>
        <w:rPr>
          <w:rFonts w:ascii="Times New Roman" w:eastAsia="仿宋_GB2312" w:hAnsi="Times New Roman"/>
          <w:sz w:val="32"/>
          <w:szCs w:val="32"/>
        </w:rPr>
        <w:t>2019</w:t>
      </w:r>
      <w:r>
        <w:rPr>
          <w:rFonts w:ascii="Times New Roman" w:eastAsia="仿宋_GB2312" w:hAnsi="Times New Roman"/>
          <w:sz w:val="32"/>
          <w:szCs w:val="32"/>
        </w:rPr>
        <w:t>年开始逐渐拓展写字楼、商品房小区、大型公共场所物业管理，目前已接管港东路农贸市场物业管理工作，切实提高管理及盈利能力。新城农业公司高标准农产品配送中心目前正在筹备建设中，预计</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月底完工，计划购入</w:t>
      </w:r>
      <w:r>
        <w:rPr>
          <w:rFonts w:ascii="Times New Roman" w:eastAsia="仿宋_GB2312" w:hAnsi="Times New Roman"/>
          <w:sz w:val="32"/>
          <w:szCs w:val="32"/>
        </w:rPr>
        <w:t>6</w:t>
      </w:r>
      <w:r>
        <w:rPr>
          <w:rFonts w:ascii="Times New Roman" w:eastAsia="仿宋_GB2312" w:hAnsi="Times New Roman"/>
          <w:sz w:val="32"/>
          <w:szCs w:val="32"/>
        </w:rPr>
        <w:t>辆冷藏车，完善公司冷链物流系统，盈利能力有望得到提升。</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）熟悉金融政策，超前谋划、科学编制资金计划，扎实做好预案，多渠道筹措资金，确保不发生资金风险，保证公司经营可持续发展。努力提高公司信用等级，目前已取得中诚信证券评估有限公司</w:t>
      </w:r>
      <w:r>
        <w:rPr>
          <w:rFonts w:ascii="Times New Roman" w:eastAsia="仿宋_GB2312" w:hAnsi="Times New Roman"/>
          <w:sz w:val="32"/>
          <w:szCs w:val="32"/>
        </w:rPr>
        <w:t>AA+</w:t>
      </w:r>
      <w:r>
        <w:rPr>
          <w:rFonts w:ascii="Times New Roman" w:eastAsia="仿宋_GB2312" w:hAnsi="Times New Roman"/>
          <w:sz w:val="32"/>
          <w:szCs w:val="32"/>
        </w:rPr>
        <w:t>企业信用评级，为启东国有企业首家。</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4</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“下属子公司管理存在薄弱环节”的整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）二手车市场已拟订了《启东二手车交易市场商户考核管理办法》，</w:t>
      </w:r>
      <w:r>
        <w:rPr>
          <w:rFonts w:ascii="Times New Roman" w:eastAsia="仿宋_GB2312" w:hAnsi="Times New Roman"/>
          <w:sz w:val="32"/>
          <w:szCs w:val="32"/>
        </w:rPr>
        <w:t>2019</w:t>
      </w:r>
      <w:r>
        <w:rPr>
          <w:rFonts w:ascii="Times New Roman" w:eastAsia="仿宋_GB2312" w:hAnsi="Times New Roman"/>
          <w:sz w:val="32"/>
          <w:szCs w:val="32"/>
        </w:rPr>
        <w:t>年第一季度完成发布和试行。积极引导商户诚信经营、合理经营，切实规范经营行为，减少矛盾纠纷。</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proofErr w:type="gramStart"/>
      <w:r>
        <w:rPr>
          <w:rFonts w:ascii="Times New Roman" w:eastAsia="仿宋_GB2312" w:hAnsi="Times New Roman"/>
          <w:sz w:val="32"/>
          <w:szCs w:val="32"/>
        </w:rPr>
        <w:t>新越市政</w:t>
      </w:r>
      <w:proofErr w:type="gramEnd"/>
      <w:r>
        <w:rPr>
          <w:rFonts w:ascii="Times New Roman" w:eastAsia="仿宋_GB2312" w:hAnsi="Times New Roman"/>
          <w:sz w:val="32"/>
          <w:szCs w:val="32"/>
        </w:rPr>
        <w:t>公司根据专业人才使用需求，提前向总公司报备招聘需求，分期分批招录各类专业人才，目前已招录专业预算人员</w:t>
      </w:r>
      <w:r>
        <w:rPr>
          <w:rFonts w:ascii="Times New Roman" w:eastAsia="仿宋_GB2312" w:hAnsi="Times New Roman"/>
          <w:sz w:val="32"/>
          <w:szCs w:val="32"/>
        </w:rPr>
        <w:t>2</w:t>
      </w:r>
      <w:r>
        <w:rPr>
          <w:rFonts w:ascii="Times New Roman" w:eastAsia="仿宋_GB2312" w:hAnsi="Times New Roman"/>
          <w:sz w:val="32"/>
          <w:szCs w:val="32"/>
        </w:rPr>
        <w:t>名。同时，督促和动员在职员工提升专业能力，截止</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月新增一级建造师</w:t>
      </w:r>
      <w:r>
        <w:rPr>
          <w:rFonts w:ascii="Times New Roman" w:eastAsia="仿宋_GB2312" w:hAnsi="Times New Roman"/>
          <w:sz w:val="32"/>
          <w:szCs w:val="32"/>
        </w:rPr>
        <w:t>2</w:t>
      </w:r>
      <w:r>
        <w:rPr>
          <w:rFonts w:ascii="Times New Roman" w:eastAsia="仿宋_GB2312" w:hAnsi="Times New Roman"/>
          <w:sz w:val="32"/>
          <w:szCs w:val="32"/>
        </w:rPr>
        <w:t>人。</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）城建物业公司已制定员工考核办法，通过奖惩机制增强员工自主上门收缴</w:t>
      </w:r>
      <w:proofErr w:type="gramStart"/>
      <w:r>
        <w:rPr>
          <w:rFonts w:ascii="Times New Roman" w:eastAsia="仿宋_GB2312" w:hAnsi="Times New Roman"/>
          <w:sz w:val="32"/>
          <w:szCs w:val="32"/>
        </w:rPr>
        <w:t>物业费</w:t>
      </w:r>
      <w:proofErr w:type="gramEnd"/>
      <w:r>
        <w:rPr>
          <w:rFonts w:ascii="Times New Roman" w:eastAsia="仿宋_GB2312" w:hAnsi="Times New Roman"/>
          <w:sz w:val="32"/>
          <w:szCs w:val="32"/>
        </w:rPr>
        <w:t>的积极性，解决物业费难收的难题，整改以来</w:t>
      </w:r>
      <w:proofErr w:type="gramStart"/>
      <w:r>
        <w:rPr>
          <w:rFonts w:ascii="Times New Roman" w:eastAsia="仿宋_GB2312" w:hAnsi="Times New Roman"/>
          <w:sz w:val="32"/>
          <w:szCs w:val="32"/>
        </w:rPr>
        <w:t>物业费</w:t>
      </w:r>
      <w:proofErr w:type="gramEnd"/>
      <w:r>
        <w:rPr>
          <w:rFonts w:ascii="Times New Roman" w:eastAsia="仿宋_GB2312" w:hAnsi="Times New Roman"/>
          <w:sz w:val="32"/>
          <w:szCs w:val="32"/>
        </w:rPr>
        <w:t>收缴率较</w:t>
      </w:r>
      <w:r>
        <w:rPr>
          <w:rFonts w:ascii="Times New Roman" w:eastAsia="仿宋_GB2312" w:hAnsi="Times New Roman"/>
          <w:sz w:val="32"/>
          <w:szCs w:val="32"/>
        </w:rPr>
        <w:t>17</w:t>
      </w:r>
      <w:r>
        <w:rPr>
          <w:rFonts w:ascii="Times New Roman" w:eastAsia="仿宋_GB2312" w:hAnsi="Times New Roman"/>
          <w:sz w:val="32"/>
          <w:szCs w:val="32"/>
        </w:rPr>
        <w:t>年同期上升了</w:t>
      </w:r>
      <w:r>
        <w:rPr>
          <w:rFonts w:ascii="Times New Roman" w:eastAsia="仿宋_GB2312" w:hAnsi="Times New Roman"/>
          <w:sz w:val="32"/>
          <w:szCs w:val="32"/>
        </w:rPr>
        <w:t>12.18%</w:t>
      </w:r>
      <w:r>
        <w:rPr>
          <w:rFonts w:ascii="Times New Roman" w:eastAsia="仿宋_GB2312" w:hAnsi="Times New Roman"/>
          <w:sz w:val="32"/>
          <w:szCs w:val="32"/>
        </w:rPr>
        <w:t>。同时积极开拓业务，</w:t>
      </w:r>
      <w:r>
        <w:rPr>
          <w:rFonts w:ascii="Times New Roman" w:eastAsia="仿宋_GB2312" w:hAnsi="Times New Roman"/>
          <w:sz w:val="32"/>
          <w:szCs w:val="32"/>
        </w:rPr>
        <w:t>9</w:t>
      </w:r>
      <w:r>
        <w:rPr>
          <w:rFonts w:ascii="Times New Roman" w:eastAsia="仿宋_GB2312" w:hAnsi="Times New Roman"/>
          <w:sz w:val="32"/>
          <w:szCs w:val="32"/>
        </w:rPr>
        <w:t>月接管农贸市场物业管理工作，积极拓展商业物业领域，构建商业化运营模式，提高企业的盈利能力。</w:t>
      </w:r>
    </w:p>
    <w:p w:rsidR="00EF565C" w:rsidRDefault="00EF565C" w:rsidP="00EF565C">
      <w:pPr>
        <w:overflowPunct w:val="0"/>
        <w:spacing w:line="560" w:lineRule="exact"/>
        <w:ind w:firstLine="640"/>
        <w:rPr>
          <w:rFonts w:ascii="Times New Roman" w:eastAsia="楷体_GB2312" w:hAnsi="Times New Roman"/>
          <w:sz w:val="32"/>
          <w:szCs w:val="32"/>
          <w:shd w:val="clear" w:color="auto" w:fill="FFFFFF"/>
        </w:rPr>
      </w:pPr>
      <w:r>
        <w:rPr>
          <w:rFonts w:ascii="Times New Roman" w:eastAsia="楷体_GB2312" w:hAnsi="Times New Roman"/>
          <w:sz w:val="32"/>
          <w:szCs w:val="32"/>
          <w:shd w:val="clear" w:color="auto" w:fill="FFFFFF"/>
        </w:rPr>
        <w:t>（三）党的思想建设方面</w:t>
      </w:r>
    </w:p>
    <w:p w:rsidR="00EF565C" w:rsidRDefault="00EF565C" w:rsidP="00EF565C">
      <w:pPr>
        <w:overflowPunct w:val="0"/>
        <w:spacing w:line="560" w:lineRule="exact"/>
        <w:ind w:firstLine="640"/>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关于</w:t>
      </w:r>
      <w:r>
        <w:rPr>
          <w:rFonts w:ascii="仿宋_GB2312" w:eastAsia="仿宋_GB2312" w:hAnsi="仿宋_GB2312" w:cs="仿宋_GB2312" w:hint="eastAsia"/>
          <w:sz w:val="32"/>
          <w:szCs w:val="32"/>
          <w:shd w:val="clear" w:color="auto" w:fill="FFFFFF"/>
        </w:rPr>
        <w:t>“专题学习教育流于形式”的</w:t>
      </w:r>
      <w:r>
        <w:rPr>
          <w:rFonts w:ascii="Times New Roman" w:eastAsia="仿宋_GB2312" w:hAnsi="Times New Roman"/>
          <w:sz w:val="32"/>
          <w:szCs w:val="32"/>
          <w:shd w:val="clear" w:color="auto" w:fill="FFFFFF"/>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）通过</w:t>
      </w:r>
      <w:r>
        <w:rPr>
          <w:rFonts w:ascii="仿宋_GB2312" w:eastAsia="仿宋_GB2312" w:hAnsi="仿宋_GB2312" w:cs="仿宋_GB2312" w:hint="eastAsia"/>
          <w:sz w:val="32"/>
          <w:szCs w:val="32"/>
        </w:rPr>
        <w:t>“请进来”、“走出去”、现场情</w:t>
      </w:r>
      <w:r>
        <w:rPr>
          <w:rFonts w:ascii="Times New Roman" w:eastAsia="仿宋_GB2312" w:hAnsi="Times New Roman"/>
          <w:sz w:val="32"/>
          <w:szCs w:val="32"/>
        </w:rPr>
        <w:t>景式教学、多媒体教学等不断优化教学载体和形式，把理论转换为身边可触及可感知的事物，让学习更加接地气，让学习更结合实际。</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）从提高政治站位的高度强化学习教育的重要性，以</w:t>
      </w:r>
      <w:r>
        <w:rPr>
          <w:rFonts w:ascii="仿宋_GB2312" w:eastAsia="仿宋_GB2312" w:hAnsi="仿宋_GB2312" w:cs="仿宋_GB2312" w:hint="eastAsia"/>
          <w:sz w:val="32"/>
          <w:szCs w:val="32"/>
        </w:rPr>
        <w:t>“两学一做”学习教育</w:t>
      </w:r>
      <w:r>
        <w:rPr>
          <w:rFonts w:ascii="Times New Roman" w:eastAsia="仿宋_GB2312" w:hAnsi="Times New Roman"/>
          <w:sz w:val="32"/>
          <w:szCs w:val="32"/>
        </w:rPr>
        <w:t>常态化为抓手，结合公司发展的实际科学编排年度学习计划，将学习习总书记系列讲话、党纪党规、十九大精神、习近平新时代中国特色社会主义思想纳入</w:t>
      </w:r>
      <w:r>
        <w:rPr>
          <w:rFonts w:ascii="Times New Roman" w:eastAsia="仿宋_GB2312" w:hAnsi="Times New Roman"/>
          <w:sz w:val="32"/>
          <w:szCs w:val="32"/>
        </w:rPr>
        <w:lastRenderedPageBreak/>
        <w:t>必学内容，并注重日常考查，推动</w:t>
      </w:r>
      <w:proofErr w:type="gramStart"/>
      <w:r>
        <w:rPr>
          <w:rFonts w:ascii="Times New Roman" w:eastAsia="仿宋_GB2312" w:hAnsi="Times New Roman"/>
          <w:sz w:val="32"/>
          <w:szCs w:val="32"/>
        </w:rPr>
        <w:t>学习重</w:t>
      </w:r>
      <w:proofErr w:type="gramEnd"/>
      <w:r>
        <w:rPr>
          <w:rFonts w:ascii="Times New Roman" w:eastAsia="仿宋_GB2312" w:hAnsi="Times New Roman"/>
          <w:sz w:val="32"/>
          <w:szCs w:val="32"/>
        </w:rPr>
        <w:t>实效，避免学习教育流于形式。</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“中心组学习制度执行不力”的整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根据上级要求结合公司实际，精心制订年度的中心组学习计划，并严格按照计划组织学习，做好相关的学习记录。支部</w:t>
      </w:r>
      <w:r>
        <w:rPr>
          <w:rFonts w:ascii="Times New Roman" w:eastAsia="仿宋_GB2312" w:hAnsi="Times New Roman"/>
          <w:color w:val="000000"/>
          <w:sz w:val="32"/>
          <w:szCs w:val="32"/>
          <w:shd w:val="clear" w:color="auto" w:fill="FDFDFD"/>
        </w:rPr>
        <w:t>书记经常性地检查和督促班子成员的学习情况，发现问题及时予以纠正。广泛开展调研活动，中心组成员每季度深入分公司一次进行专题学习研讨，并结合分管工作上好专题党课，组织学习讨论交流。</w:t>
      </w:r>
    </w:p>
    <w:p w:rsidR="00EF565C" w:rsidRDefault="00EF565C" w:rsidP="00EF565C">
      <w:pPr>
        <w:overflowPunct w:val="0"/>
        <w:spacing w:line="56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（四）党的组织建设方面</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“党建工作开展不扎实”</w:t>
      </w:r>
      <w:r>
        <w:rPr>
          <w:rFonts w:ascii="Times New Roman" w:eastAsia="仿宋_GB2312" w:hAnsi="Times New Roman"/>
          <w:sz w:val="32"/>
          <w:szCs w:val="32"/>
        </w:rPr>
        <w:t>方面</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）关于</w:t>
      </w:r>
      <w:r>
        <w:rPr>
          <w:rFonts w:ascii="仿宋_GB2312" w:eastAsia="仿宋_GB2312" w:hAnsi="仿宋_GB2312" w:cs="仿宋_GB2312" w:hint="eastAsia"/>
          <w:sz w:val="32"/>
          <w:szCs w:val="32"/>
        </w:rPr>
        <w:t>“重业务轻党建”的整改</w:t>
      </w:r>
      <w:r>
        <w:rPr>
          <w:rFonts w:ascii="Times New Roman" w:eastAsia="仿宋_GB2312" w:hAnsi="Times New Roman"/>
          <w:sz w:val="32"/>
          <w:szCs w:val="32"/>
        </w:rPr>
        <w:t>情况</w:t>
      </w:r>
    </w:p>
    <w:p w:rsidR="00EF565C" w:rsidRDefault="00EF565C" w:rsidP="00EF565C">
      <w:pPr>
        <w:overflowPunct w:val="0"/>
        <w:spacing w:line="560" w:lineRule="exact"/>
        <w:ind w:firstLine="640"/>
        <w:rPr>
          <w:rFonts w:ascii="Times New Roman" w:eastAsia="仿宋_GB2312" w:hAnsi="Times New Roman"/>
          <w:sz w:val="32"/>
          <w:szCs w:val="32"/>
        </w:rPr>
      </w:pPr>
      <w:proofErr w:type="gramStart"/>
      <w:r>
        <w:rPr>
          <w:rFonts w:ascii="Times New Roman" w:eastAsia="仿宋_GB2312" w:hAnsi="Times New Roman"/>
          <w:sz w:val="32"/>
          <w:szCs w:val="32"/>
        </w:rPr>
        <w:t>树立抓好</w:t>
      </w:r>
      <w:proofErr w:type="gramEnd"/>
      <w:r>
        <w:rPr>
          <w:rFonts w:ascii="Times New Roman" w:eastAsia="仿宋_GB2312" w:hAnsi="Times New Roman"/>
          <w:sz w:val="32"/>
          <w:szCs w:val="32"/>
        </w:rPr>
        <w:t>党建是最大政绩的理念，培育</w:t>
      </w:r>
      <w:r>
        <w:rPr>
          <w:rFonts w:ascii="仿宋_GB2312" w:eastAsia="仿宋_GB2312" w:hAnsi="仿宋_GB2312" w:cs="仿宋_GB2312" w:hint="eastAsia"/>
          <w:sz w:val="32"/>
          <w:szCs w:val="32"/>
        </w:rPr>
        <w:t>“围绕发展抓党建、抓好党建促发展”的意</w:t>
      </w:r>
      <w:r>
        <w:rPr>
          <w:rFonts w:ascii="Times New Roman" w:eastAsia="仿宋_GB2312" w:hAnsi="Times New Roman"/>
          <w:sz w:val="32"/>
          <w:szCs w:val="32"/>
        </w:rPr>
        <w:t>识，根据上级的要求，认真制订《城投公司班子成员抓党</w:t>
      </w:r>
      <w:r>
        <w:rPr>
          <w:rFonts w:ascii="仿宋_GB2312" w:eastAsia="仿宋_GB2312" w:hAnsi="仿宋_GB2312" w:cs="仿宋_GB2312" w:hint="eastAsia"/>
          <w:sz w:val="32"/>
          <w:szCs w:val="32"/>
        </w:rPr>
        <w:t>建“一岗双责”及党支部重点任务清单》，明确工作职责，切实履行“一岗双责”，推进</w:t>
      </w:r>
      <w:r>
        <w:rPr>
          <w:rFonts w:ascii="Times New Roman" w:eastAsia="仿宋_GB2312" w:hAnsi="Times New Roman"/>
          <w:sz w:val="32"/>
          <w:szCs w:val="32"/>
        </w:rPr>
        <w:t>党建工作与中心工作、业务工作同研究、同部署、同指导、同检查、同考核、同问责。</w:t>
      </w:r>
      <w:r>
        <w:rPr>
          <w:rFonts w:ascii="Times New Roman" w:eastAsia="仿宋_GB2312" w:hAnsi="Times New Roman"/>
          <w:sz w:val="32"/>
          <w:szCs w:val="32"/>
        </w:rPr>
        <w:t>2018</w:t>
      </w:r>
      <w:r>
        <w:rPr>
          <w:rFonts w:ascii="Times New Roman" w:eastAsia="仿宋_GB2312" w:hAnsi="Times New Roman"/>
          <w:sz w:val="32"/>
          <w:szCs w:val="32"/>
        </w:rPr>
        <w:t>年初出台《启东市城市建设投资开发有限公司党建工作计划》，召开党建工作专题会议</w:t>
      </w:r>
      <w:r>
        <w:rPr>
          <w:rFonts w:ascii="Times New Roman" w:eastAsia="仿宋_GB2312" w:hAnsi="Times New Roman"/>
          <w:sz w:val="32"/>
          <w:szCs w:val="32"/>
        </w:rPr>
        <w:t>4</w:t>
      </w:r>
      <w:r>
        <w:rPr>
          <w:rFonts w:ascii="Times New Roman" w:eastAsia="仿宋_GB2312" w:hAnsi="Times New Roman"/>
          <w:sz w:val="32"/>
          <w:szCs w:val="32"/>
        </w:rPr>
        <w:t>次，专题研究公司党建工作。严格执行</w:t>
      </w:r>
      <w:r>
        <w:rPr>
          <w:rFonts w:ascii="Times New Roman" w:eastAsia="仿宋_GB2312" w:hAnsi="Times New Roman" w:hint="eastAsia"/>
          <w:sz w:val="32"/>
          <w:szCs w:val="32"/>
        </w:rPr>
        <w:t>“三会一课”制度，强化</w:t>
      </w:r>
      <w:r>
        <w:rPr>
          <w:rFonts w:ascii="Times New Roman" w:eastAsia="仿宋_GB2312" w:hAnsi="Times New Roman"/>
          <w:sz w:val="32"/>
          <w:szCs w:val="32"/>
        </w:rPr>
        <w:t>党建业务培训，增强党建工作的活力。</w:t>
      </w:r>
    </w:p>
    <w:p w:rsidR="00EF565C" w:rsidRDefault="00EF565C" w:rsidP="00EF565C">
      <w:pPr>
        <w:overflowPunct w:val="0"/>
        <w:spacing w:line="560" w:lineRule="exact"/>
        <w:ind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2</w:t>
      </w:r>
      <w:r>
        <w:rPr>
          <w:rFonts w:ascii="Times New Roman" w:eastAsia="仿宋_GB2312" w:hAnsi="Times New Roman"/>
          <w:kern w:val="0"/>
          <w:sz w:val="32"/>
          <w:szCs w:val="32"/>
        </w:rPr>
        <w:t>）关于</w:t>
      </w:r>
      <w:r>
        <w:rPr>
          <w:rFonts w:ascii="仿宋_GB2312" w:eastAsia="仿宋_GB2312" w:hAnsi="仿宋_GB2312" w:cs="仿宋_GB2312" w:hint="eastAsia"/>
          <w:kern w:val="0"/>
          <w:sz w:val="32"/>
          <w:szCs w:val="32"/>
        </w:rPr>
        <w:t>“覆盖面不广”的整改</w:t>
      </w:r>
      <w:r>
        <w:rPr>
          <w:rFonts w:ascii="Times New Roman" w:eastAsia="仿宋_GB2312" w:hAnsi="Times New Roman"/>
          <w:kern w:val="0"/>
          <w:sz w:val="32"/>
          <w:szCs w:val="32"/>
        </w:rPr>
        <w:t>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一是强化下属子公司党员的组织生活，对党员人数满</w:t>
      </w:r>
      <w:r>
        <w:rPr>
          <w:rFonts w:ascii="Times New Roman" w:eastAsia="仿宋_GB2312" w:hAnsi="Times New Roman"/>
          <w:sz w:val="32"/>
          <w:szCs w:val="32"/>
        </w:rPr>
        <w:t>3</w:t>
      </w:r>
      <w:r>
        <w:rPr>
          <w:rFonts w:ascii="Times New Roman" w:eastAsia="仿宋_GB2312" w:hAnsi="Times New Roman"/>
          <w:sz w:val="32"/>
          <w:szCs w:val="32"/>
        </w:rPr>
        <w:t>人</w:t>
      </w:r>
      <w:proofErr w:type="gramStart"/>
      <w:r>
        <w:rPr>
          <w:rFonts w:ascii="Times New Roman" w:eastAsia="仿宋_GB2312" w:hAnsi="Times New Roman"/>
          <w:sz w:val="32"/>
          <w:szCs w:val="32"/>
        </w:rPr>
        <w:t>的新越市政</w:t>
      </w:r>
      <w:proofErr w:type="gramEnd"/>
      <w:r>
        <w:rPr>
          <w:rFonts w:ascii="Times New Roman" w:eastAsia="仿宋_GB2312" w:hAnsi="Times New Roman"/>
          <w:sz w:val="32"/>
          <w:szCs w:val="32"/>
        </w:rPr>
        <w:t>及城建物业公司成立党小组，根据总公司党支</w:t>
      </w:r>
      <w:r>
        <w:rPr>
          <w:rFonts w:ascii="Times New Roman" w:eastAsia="仿宋_GB2312" w:hAnsi="Times New Roman"/>
          <w:sz w:val="32"/>
          <w:szCs w:val="32"/>
        </w:rPr>
        <w:lastRenderedPageBreak/>
        <w:t>部的要求，结合各自实际独立排好计划，开展有针对性的党组织活动。对未建立党组织的子公司，将其党员、入党积极分子纳入总公司党小组参加活动。二是从</w:t>
      </w:r>
      <w:r>
        <w:rPr>
          <w:rFonts w:ascii="Times New Roman" w:eastAsia="仿宋_GB2312" w:hAnsi="Times New Roman"/>
          <w:sz w:val="32"/>
          <w:szCs w:val="32"/>
        </w:rPr>
        <w:t>2019</w:t>
      </w:r>
      <w:r>
        <w:rPr>
          <w:rFonts w:ascii="Times New Roman" w:eastAsia="仿宋_GB2312" w:hAnsi="Times New Roman"/>
          <w:sz w:val="32"/>
          <w:szCs w:val="32"/>
        </w:rPr>
        <w:t>年度开始加大对子公司领导班子的配备，把业务精、党性强的中层干部充实到下属子公司的领导班子中，把子公司领导班子成员非党员有计划地发展成党员，切实加强党组织的领导。</w:t>
      </w:r>
      <w:r>
        <w:rPr>
          <w:rFonts w:ascii="Times New Roman" w:eastAsia="仿宋_GB2312" w:hAnsi="Times New Roman"/>
          <w:sz w:val="32"/>
          <w:szCs w:val="32"/>
        </w:rPr>
        <w:t xml:space="preserve"> </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）关于</w:t>
      </w:r>
      <w:r>
        <w:rPr>
          <w:rFonts w:ascii="仿宋_GB2312" w:eastAsia="仿宋_GB2312" w:hAnsi="仿宋_GB2312" w:cs="仿宋_GB2312" w:hint="eastAsia"/>
          <w:sz w:val="32"/>
          <w:szCs w:val="32"/>
        </w:rPr>
        <w:t>“活动记录造假”的整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根据支部年度工作计划及省市文件要求，适度调整、充实季度工作计划，有序开</w:t>
      </w:r>
      <w:r>
        <w:rPr>
          <w:rFonts w:ascii="仿宋_GB2312" w:eastAsia="仿宋_GB2312" w:hAnsi="仿宋_GB2312" w:cs="仿宋_GB2312" w:hint="eastAsia"/>
          <w:sz w:val="32"/>
          <w:szCs w:val="32"/>
        </w:rPr>
        <w:t>展“三会一课”等党</w:t>
      </w:r>
      <w:r>
        <w:rPr>
          <w:rFonts w:ascii="Times New Roman" w:eastAsia="仿宋_GB2312" w:hAnsi="Times New Roman"/>
          <w:sz w:val="32"/>
          <w:szCs w:val="32"/>
        </w:rPr>
        <w:t>内活动，分门别类做好记录，明确会议的主题和具体内容，及时完善纪实手册及党支部活动记录，确保活动记录、台账准确无误。</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“党员发展程序不严格”的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）按照《发展党员工作标准化手册》要求，制订了《关于进一步规范党员发展程序完善党建资料管理的通知》，规范发展程序，确保发展党员质量。</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）支委会专人负责会议记录，规范支部各类会议记录，确保记录真实完备。</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“部门人员配备不够合理”的整改</w:t>
      </w:r>
      <w:r>
        <w:rPr>
          <w:rFonts w:ascii="Times New Roman" w:eastAsia="仿宋_GB2312" w:hAnsi="Times New Roman"/>
          <w:sz w:val="32"/>
          <w:szCs w:val="32"/>
        </w:rPr>
        <w:t>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建立人才储备和培养的中长期计划，侧重强化高端人才的储备和培养，按需及时优化部门人员配备，以满足公司日益增长的业务发展需求。近期已完成对内设机构的微调，将原经营部所属的项目前期职能并入工程部，进一步优化部门职责，有效地化解工程人员不足的问题，快速推进工程项目的建设。</w:t>
      </w:r>
    </w:p>
    <w:p w:rsidR="00EF565C" w:rsidRDefault="00EF565C" w:rsidP="00EF565C">
      <w:pPr>
        <w:overflowPunct w:val="0"/>
        <w:spacing w:line="56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lastRenderedPageBreak/>
        <w:t>（五）党的作风建设方面</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“公车管理不够严格”的整</w:t>
      </w:r>
      <w:r>
        <w:rPr>
          <w:rFonts w:ascii="Times New Roman" w:eastAsia="仿宋_GB2312" w:hAnsi="Times New Roman"/>
          <w:sz w:val="32"/>
          <w:szCs w:val="32"/>
        </w:rPr>
        <w:t>改情况</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）已建立公车管理制度，严格按</w:t>
      </w:r>
      <w:r>
        <w:rPr>
          <w:rFonts w:ascii="仿宋_GB2312" w:eastAsia="仿宋_GB2312" w:hAnsi="仿宋_GB2312" w:cs="仿宋_GB2312" w:hint="eastAsia"/>
          <w:sz w:val="32"/>
          <w:szCs w:val="32"/>
        </w:rPr>
        <w:t>照“一车一档”的</w:t>
      </w:r>
      <w:r>
        <w:rPr>
          <w:rFonts w:ascii="Times New Roman" w:eastAsia="仿宋_GB2312" w:hAnsi="Times New Roman"/>
          <w:sz w:val="32"/>
          <w:szCs w:val="32"/>
        </w:rPr>
        <w:t>要求，安排专人负责记录并建立车辆行驶里程记录台账。</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）强化日常管理，用车均需填写《用车申请单》，</w:t>
      </w:r>
      <w:proofErr w:type="gramStart"/>
      <w:r>
        <w:rPr>
          <w:rFonts w:ascii="Times New Roman" w:eastAsia="仿宋_GB2312" w:hAnsi="Times New Roman"/>
          <w:sz w:val="32"/>
          <w:szCs w:val="32"/>
        </w:rPr>
        <w:t>司驾人员</w:t>
      </w:r>
      <w:proofErr w:type="gramEnd"/>
      <w:r>
        <w:rPr>
          <w:rFonts w:ascii="Times New Roman" w:eastAsia="仿宋_GB2312" w:hAnsi="Times New Roman"/>
          <w:sz w:val="32"/>
          <w:szCs w:val="32"/>
        </w:rPr>
        <w:t>必须按实填写《车辆行驶登记表》。</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）加强监督检查，定期不定期对</w:t>
      </w:r>
      <w:proofErr w:type="gramStart"/>
      <w:r>
        <w:rPr>
          <w:rFonts w:ascii="Times New Roman" w:eastAsia="仿宋_GB2312" w:hAnsi="Times New Roman"/>
          <w:sz w:val="32"/>
          <w:szCs w:val="32"/>
        </w:rPr>
        <w:t>司驾人员</w:t>
      </w:r>
      <w:proofErr w:type="gramEnd"/>
      <w:r>
        <w:rPr>
          <w:rFonts w:ascii="Times New Roman" w:eastAsia="仿宋_GB2312" w:hAnsi="Times New Roman"/>
          <w:sz w:val="32"/>
          <w:szCs w:val="32"/>
        </w:rPr>
        <w:t>和车辆进行检查，检查情况上报行政部，对检查发现的问题责成整改并按规定予以处罚。</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“内部管理不够规范”的整</w:t>
      </w:r>
      <w:r>
        <w:rPr>
          <w:rFonts w:ascii="Times New Roman" w:eastAsia="仿宋_GB2312" w:hAnsi="Times New Roman"/>
          <w:sz w:val="32"/>
          <w:szCs w:val="32"/>
        </w:rPr>
        <w:t>改情况</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）进一步完善工</w:t>
      </w:r>
      <w:proofErr w:type="gramStart"/>
      <w:r>
        <w:rPr>
          <w:rFonts w:ascii="Times New Roman" w:eastAsia="仿宋_GB2312" w:hAnsi="Times New Roman"/>
          <w:sz w:val="32"/>
          <w:szCs w:val="32"/>
        </w:rPr>
        <w:t>单管理</w:t>
      </w:r>
      <w:proofErr w:type="gramEnd"/>
      <w:r>
        <w:rPr>
          <w:rFonts w:ascii="Times New Roman" w:eastAsia="仿宋_GB2312" w:hAnsi="Times New Roman"/>
          <w:sz w:val="32"/>
          <w:szCs w:val="32"/>
        </w:rPr>
        <w:t>办法，工单处理意见均由分管领导进行把关和签批。同时，做好反馈跟踪，行政部专人对所有工单进行核准，并在工单处理结束后进行回访，确保工单结案率。</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）认真梳理整理公司制度，及时更新《制度汇编》，做到人手一份，切实强化按规章制度办事的意识。</w:t>
      </w:r>
    </w:p>
    <w:p w:rsidR="00EF565C" w:rsidRDefault="00EF565C" w:rsidP="00EF565C">
      <w:pPr>
        <w:overflowPunct w:val="0"/>
        <w:spacing w:line="560" w:lineRule="exact"/>
        <w:ind w:firstLineChars="196" w:firstLine="627"/>
        <w:rPr>
          <w:rFonts w:ascii="Times New Roman" w:eastAsia="楷体_GB2312" w:hAnsi="Times New Roman"/>
          <w:sz w:val="32"/>
          <w:szCs w:val="32"/>
        </w:rPr>
      </w:pPr>
      <w:r>
        <w:rPr>
          <w:rFonts w:ascii="Times New Roman" w:eastAsia="楷体_GB2312" w:hAnsi="Times New Roman"/>
          <w:sz w:val="32"/>
          <w:szCs w:val="32"/>
        </w:rPr>
        <w:t>（六）党的纪律建设方面</w:t>
      </w:r>
      <w:r>
        <w:rPr>
          <w:rFonts w:ascii="Times New Roman" w:eastAsia="楷体_GB2312" w:hAnsi="Times New Roman"/>
          <w:sz w:val="32"/>
          <w:szCs w:val="32"/>
        </w:rPr>
        <w:tab/>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“违规报支香烟费用”的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w:t>
      </w:r>
      <w:r>
        <w:rPr>
          <w:rFonts w:ascii="Times New Roman" w:eastAsia="仿宋_GB2312" w:hAnsi="Times New Roman" w:hint="eastAsia"/>
          <w:sz w:val="32"/>
          <w:szCs w:val="32"/>
        </w:rPr>
        <w:t xml:space="preserve"> </w:t>
      </w:r>
      <w:r>
        <w:rPr>
          <w:rFonts w:ascii="Times New Roman" w:eastAsia="仿宋_GB2312" w:hAnsi="Times New Roman"/>
          <w:sz w:val="32"/>
          <w:szCs w:val="32"/>
        </w:rPr>
        <w:t>认真学习中央八项规定、省委、南通市委及启东市委</w:t>
      </w:r>
      <w:r>
        <w:rPr>
          <w:rFonts w:ascii="仿宋_GB2312" w:eastAsia="仿宋_GB2312" w:hAnsi="仿宋_GB2312" w:cs="仿宋_GB2312" w:hint="eastAsia"/>
          <w:sz w:val="32"/>
          <w:szCs w:val="32"/>
        </w:rPr>
        <w:t>“十项规定”，并按</w:t>
      </w:r>
      <w:r>
        <w:rPr>
          <w:rFonts w:ascii="Times New Roman" w:eastAsia="仿宋_GB2312" w:hAnsi="Times New Roman"/>
          <w:sz w:val="32"/>
          <w:szCs w:val="32"/>
        </w:rPr>
        <w:t>要求修订完善了《费用管理及审批办法》。</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）加强报支审批环节的源头把控，杜绝违规报支。</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）每月开展一次内部自查，并做好自查记录及整改。</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“政府采购制度执行不严格”的整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1</w:t>
      </w:r>
      <w:r>
        <w:rPr>
          <w:rFonts w:ascii="Times New Roman" w:eastAsia="仿宋_GB2312" w:hAnsi="Times New Roman"/>
          <w:sz w:val="32"/>
          <w:szCs w:val="32"/>
        </w:rPr>
        <w:t>）组织学习启政办发【</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132</w:t>
      </w:r>
      <w:r>
        <w:rPr>
          <w:rFonts w:ascii="Times New Roman" w:eastAsia="仿宋_GB2312" w:hAnsi="Times New Roman"/>
          <w:sz w:val="32"/>
          <w:szCs w:val="32"/>
        </w:rPr>
        <w:t>号文件，报名参加招投标管理集中培训，切实增强了业务能力，提高了依法依规办事的自觉性。</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）加强内部检查，制定《月度自查情况表》，</w:t>
      </w:r>
      <w:r>
        <w:rPr>
          <w:rFonts w:ascii="Times New Roman" w:eastAsia="仿宋_GB2312" w:hAnsi="Times New Roman"/>
          <w:sz w:val="32"/>
          <w:szCs w:val="32"/>
        </w:rPr>
        <w:t xml:space="preserve"> </w:t>
      </w:r>
      <w:r>
        <w:rPr>
          <w:rFonts w:ascii="Times New Roman" w:eastAsia="仿宋_GB2312" w:hAnsi="Times New Roman"/>
          <w:sz w:val="32"/>
          <w:szCs w:val="32"/>
        </w:rPr>
        <w:t>从</w:t>
      </w:r>
      <w:r>
        <w:rPr>
          <w:rFonts w:ascii="Times New Roman" w:eastAsia="仿宋_GB2312" w:hAnsi="Times New Roman"/>
          <w:sz w:val="32"/>
          <w:szCs w:val="32"/>
        </w:rPr>
        <w:t>2019</w:t>
      </w:r>
      <w:r>
        <w:rPr>
          <w:rFonts w:ascii="Times New Roman" w:eastAsia="仿宋_GB2312" w:hAnsi="Times New Roman"/>
          <w:sz w:val="32"/>
          <w:szCs w:val="32"/>
        </w:rPr>
        <w:t>年度起每月开展一次采购执行情况自查。</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“工程招投标管理不到位”的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）关于</w:t>
      </w:r>
      <w:r>
        <w:rPr>
          <w:rFonts w:ascii="仿宋_GB2312" w:eastAsia="仿宋_GB2312" w:hAnsi="仿宋_GB2312" w:cs="仿宋_GB2312" w:hint="eastAsia"/>
          <w:sz w:val="32"/>
          <w:szCs w:val="32"/>
        </w:rPr>
        <w:t>“内部招标评标不规范”的整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一是优化公司内部自行采购项目的评标程序，加强公司内部监督人员对评委评分过程的全程监督。二是加强内部检查，每月开展一次内部采购项目的执行情况自查，及时纠正出现的问题。</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）关于</w:t>
      </w:r>
      <w:r>
        <w:rPr>
          <w:rFonts w:ascii="仿宋_GB2312" w:eastAsia="仿宋_GB2312" w:hAnsi="仿宋_GB2312" w:cs="仿宋_GB2312" w:hint="eastAsia"/>
          <w:sz w:val="32"/>
          <w:szCs w:val="32"/>
        </w:rPr>
        <w:t>“归档资料不全”的整改</w:t>
      </w:r>
      <w:r>
        <w:rPr>
          <w:rFonts w:ascii="Times New Roman" w:eastAsia="仿宋_GB2312" w:hAnsi="Times New Roman"/>
          <w:sz w:val="32"/>
          <w:szCs w:val="32"/>
        </w:rPr>
        <w:t>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已落实专人对招投标资料进行统一归档管理，编排《招投标资料归档目录》，每季度对资料归档情况进行自查，确保所有归档资料完整。</w:t>
      </w:r>
    </w:p>
    <w:p w:rsidR="00EF565C" w:rsidRDefault="00EF565C" w:rsidP="00EF565C">
      <w:pPr>
        <w:overflowPunct w:val="0"/>
        <w:spacing w:line="560" w:lineRule="exact"/>
        <w:ind w:firstLineChars="196" w:firstLine="627"/>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“购置办公设备等未按规定程序执行”的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大对新城农业、城建物业、二手车市场等下属子公司的检查监督力度，要求严格按照总公司采购办法制定符合子公司实际的采购管理办法。目前，新城农业公司参照总公司采购管理办法已制定了符合其实际的采购管理办法。</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“新城农业公司内部管理不严格”的整改</w:t>
      </w:r>
      <w:r>
        <w:rPr>
          <w:rFonts w:ascii="Times New Roman" w:eastAsia="仿宋_GB2312" w:hAnsi="Times New Roman"/>
          <w:sz w:val="32"/>
          <w:szCs w:val="32"/>
        </w:rPr>
        <w:t>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）关于</w:t>
      </w:r>
      <w:r>
        <w:rPr>
          <w:rFonts w:ascii="仿宋_GB2312" w:eastAsia="仿宋_GB2312" w:hAnsi="仿宋_GB2312" w:cs="仿宋_GB2312" w:hint="eastAsia"/>
          <w:sz w:val="32"/>
          <w:szCs w:val="32"/>
        </w:rPr>
        <w:t>“内控制度缺失”的整改</w:t>
      </w:r>
      <w:r>
        <w:rPr>
          <w:rFonts w:ascii="Times New Roman" w:eastAsia="仿宋_GB2312" w:hAnsi="Times New Roman"/>
          <w:sz w:val="32"/>
          <w:szCs w:val="32"/>
        </w:rPr>
        <w:t>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新城农业公司已招聘财务部负责人，制定完成《财务管</w:t>
      </w:r>
      <w:r>
        <w:rPr>
          <w:rFonts w:ascii="Times New Roman" w:eastAsia="仿宋_GB2312" w:hAnsi="Times New Roman"/>
          <w:sz w:val="32"/>
          <w:szCs w:val="32"/>
        </w:rPr>
        <w:lastRenderedPageBreak/>
        <w:t>理制度》并已下发执行；完善相关业务流程，通过制度约束财务权限，严肃财务纪律。</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）关</w:t>
      </w:r>
      <w:r>
        <w:rPr>
          <w:rFonts w:ascii="仿宋_GB2312" w:eastAsia="仿宋_GB2312" w:hAnsi="仿宋_GB2312" w:cs="仿宋_GB2312" w:hint="eastAsia"/>
          <w:sz w:val="32"/>
          <w:szCs w:val="32"/>
        </w:rPr>
        <w:t>于“物资进销存管理不到位，存在较大漏洞”的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一是已安排仓储物流部专人负责物资进销存工作，制订了《新城农业仓储物流部管理制度》，于</w:t>
      </w:r>
      <w:r>
        <w:rPr>
          <w:rFonts w:ascii="Times New Roman" w:eastAsia="仿宋_GB2312" w:hAnsi="Times New Roman"/>
          <w:sz w:val="32"/>
          <w:szCs w:val="32"/>
        </w:rPr>
        <w:t>2019</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起实施。二是根据总公司《采购管理办法》，正在拟订《新城农业采购管理办法》，根据采购金额的不同，规定相应的采购流程。三是总公司组成工作组定期或不定期对新城农业进行进销存等方面的检查，并形成专项检查报告报总公司董事会。</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“大额资金内部划转审批程序不规范”的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已明确完善相关工作流程，制作了资金内部划转归集审核表，公司内部资金的划转一律需经公司主要领导审核同意。</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“群众工作不细致”的整</w:t>
      </w:r>
      <w:r>
        <w:rPr>
          <w:rFonts w:ascii="Times New Roman" w:eastAsia="仿宋_GB2312" w:hAnsi="Times New Roman"/>
          <w:sz w:val="32"/>
          <w:szCs w:val="32"/>
        </w:rPr>
        <w:t>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一是完善工作程序，完备手续办理，杜绝未批先建、手续不到位的情况。二是继续加强与项目所在地及相关政府部门的沟通，及时解决涉及群众的问题。</w:t>
      </w:r>
    </w:p>
    <w:p w:rsidR="00EF565C" w:rsidRDefault="00EF565C" w:rsidP="00EF565C">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（七）夺取反腐败斗争压倒性胜利方面</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“党组织主体责任落实不到位”的整改</w:t>
      </w:r>
      <w:r>
        <w:rPr>
          <w:rFonts w:ascii="Times New Roman" w:eastAsia="仿宋_GB2312" w:hAnsi="Times New Roman"/>
          <w:sz w:val="32"/>
          <w:szCs w:val="32"/>
        </w:rPr>
        <w:t>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）认真履行从严治党的主体责任，坚决做</w:t>
      </w:r>
      <w:r>
        <w:rPr>
          <w:rFonts w:ascii="仿宋_GB2312" w:eastAsia="仿宋_GB2312" w:hAnsi="仿宋_GB2312" w:cs="仿宋_GB2312" w:hint="eastAsia"/>
          <w:sz w:val="32"/>
          <w:szCs w:val="32"/>
        </w:rPr>
        <w:t>到“两手抓、两手硬”，</w:t>
      </w:r>
      <w:r>
        <w:rPr>
          <w:rFonts w:ascii="Times New Roman" w:eastAsia="仿宋_GB2312" w:hAnsi="Times New Roman"/>
          <w:sz w:val="32"/>
          <w:szCs w:val="32"/>
        </w:rPr>
        <w:t>党风廉政建设与业务工作同部署同实施同考核，</w:t>
      </w:r>
      <w:r>
        <w:rPr>
          <w:rFonts w:ascii="Times New Roman" w:eastAsia="仿宋_GB2312" w:hAnsi="Times New Roman"/>
          <w:sz w:val="32"/>
          <w:szCs w:val="32"/>
        </w:rPr>
        <w:t>2018</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月，主要负责人与班子成员、班子成员与分管部门</w:t>
      </w:r>
      <w:r>
        <w:rPr>
          <w:rFonts w:ascii="Times New Roman" w:eastAsia="仿宋_GB2312" w:hAnsi="Times New Roman"/>
          <w:sz w:val="32"/>
          <w:szCs w:val="32"/>
        </w:rPr>
        <w:lastRenderedPageBreak/>
        <w:t>负责人签订党风廉政建设主体责任书，切实压实责任，形成一级抓一级、层层抓落实的工作格局。</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）严格执行收发文制度，及时贯彻落实上级党委和纪委关于党风廉政建设的新要求、新部署，制定完善公司内部有关党风廉政建设的制度文件，每月自查一次。</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关于班子成员履行</w:t>
      </w:r>
      <w:r>
        <w:rPr>
          <w:rFonts w:ascii="仿宋_GB2312" w:eastAsia="仿宋_GB2312" w:hAnsi="仿宋_GB2312" w:cs="仿宋_GB2312" w:hint="eastAsia"/>
          <w:sz w:val="32"/>
          <w:szCs w:val="32"/>
        </w:rPr>
        <w:t>“一岗双责”不严格的</w:t>
      </w:r>
      <w:r>
        <w:rPr>
          <w:rFonts w:ascii="Times New Roman" w:eastAsia="仿宋_GB2312" w:hAnsi="Times New Roman"/>
          <w:sz w:val="32"/>
          <w:szCs w:val="32"/>
        </w:rPr>
        <w:t>整改情况</w:t>
      </w:r>
      <w:r>
        <w:rPr>
          <w:rFonts w:ascii="Times New Roman" w:eastAsia="仿宋_GB2312" w:hAnsi="Times New Roman"/>
          <w:sz w:val="32"/>
          <w:szCs w:val="32"/>
        </w:rPr>
        <w:tab/>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）完善班子成员的责任清单。</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）根据责任清单内容，班子成员认真填写履职纪实手册，注重质量，并保证佐证资料真实详实齐全。</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）根据年度谈心谈话计划表，班子成员认真做好与分管部门负责人的谈心谈话，每季度听取分管部门落实廉政建设情况汇报并做出点评。</w:t>
      </w:r>
    </w:p>
    <w:p w:rsidR="00EF565C" w:rsidRDefault="00EF565C" w:rsidP="00EF565C">
      <w:pPr>
        <w:overflowPunct w:val="0"/>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t>（八）加强巡察反馈问题整改落实方面</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关</w:t>
      </w:r>
      <w:r>
        <w:rPr>
          <w:rFonts w:ascii="仿宋_GB2312" w:eastAsia="仿宋_GB2312" w:hAnsi="仿宋_GB2312" w:cs="仿宋_GB2312" w:hint="eastAsia"/>
          <w:sz w:val="32"/>
          <w:szCs w:val="32"/>
        </w:rPr>
        <w:t>于“党建工作开展不扎实”的整改</w:t>
      </w:r>
      <w:r>
        <w:rPr>
          <w:rFonts w:ascii="Times New Roman" w:eastAsia="仿宋_GB2312" w:hAnsi="Times New Roman"/>
          <w:sz w:val="32"/>
          <w:szCs w:val="32"/>
        </w:rPr>
        <w:t>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一是强化下属子公司党员的组织生活，对党员人数满</w:t>
      </w:r>
      <w:r>
        <w:rPr>
          <w:rFonts w:ascii="Times New Roman" w:eastAsia="仿宋_GB2312" w:hAnsi="Times New Roman"/>
          <w:sz w:val="32"/>
          <w:szCs w:val="32"/>
        </w:rPr>
        <w:t>3</w:t>
      </w:r>
      <w:r>
        <w:rPr>
          <w:rFonts w:ascii="Times New Roman" w:eastAsia="仿宋_GB2312" w:hAnsi="Times New Roman"/>
          <w:sz w:val="32"/>
          <w:szCs w:val="32"/>
        </w:rPr>
        <w:t>人</w:t>
      </w:r>
      <w:proofErr w:type="gramStart"/>
      <w:r>
        <w:rPr>
          <w:rFonts w:ascii="Times New Roman" w:eastAsia="仿宋_GB2312" w:hAnsi="Times New Roman"/>
          <w:sz w:val="32"/>
          <w:szCs w:val="32"/>
        </w:rPr>
        <w:t>的新越市政</w:t>
      </w:r>
      <w:proofErr w:type="gramEnd"/>
      <w:r>
        <w:rPr>
          <w:rFonts w:ascii="Times New Roman" w:eastAsia="仿宋_GB2312" w:hAnsi="Times New Roman"/>
          <w:sz w:val="32"/>
          <w:szCs w:val="32"/>
        </w:rPr>
        <w:t>及城建物业公司成立党小组，根据总公司党支部的要求，结合各自实际独立排好计划，开展有针对性的党组织活动。二是把业务精、党性强的中层干部充实到下属子公司的领导班子中，把子公司领导班子成员非党员有计划地发展成党员。三是建立党员服务岗，充分发挥党组织的战斗堡垒作用和党员先锋模范作用。</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“党风廉政建设工作不到位”的</w:t>
      </w:r>
      <w:r>
        <w:rPr>
          <w:rFonts w:ascii="Times New Roman" w:eastAsia="仿宋_GB2312" w:hAnsi="Times New Roman"/>
          <w:sz w:val="32"/>
          <w:szCs w:val="32"/>
        </w:rPr>
        <w:t>整改情况</w:t>
      </w:r>
      <w:r>
        <w:rPr>
          <w:rFonts w:ascii="Times New Roman" w:eastAsia="仿宋_GB2312" w:hAnsi="Times New Roman"/>
          <w:sz w:val="32"/>
          <w:szCs w:val="32"/>
        </w:rPr>
        <w:tab/>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根据党风廉政建设责任制考核办法，公司主要领导亲自抓，班子成员落</w:t>
      </w:r>
      <w:r>
        <w:rPr>
          <w:rFonts w:ascii="仿宋_GB2312" w:eastAsia="仿宋_GB2312" w:hAnsi="仿宋_GB2312" w:cs="仿宋_GB2312" w:hint="eastAsia"/>
          <w:sz w:val="32"/>
          <w:szCs w:val="32"/>
        </w:rPr>
        <w:t>实“一岗双责”，并加强日常</w:t>
      </w:r>
      <w:r>
        <w:rPr>
          <w:rFonts w:ascii="Times New Roman" w:eastAsia="仿宋_GB2312" w:hAnsi="Times New Roman"/>
          <w:sz w:val="32"/>
          <w:szCs w:val="32"/>
        </w:rPr>
        <w:t>的监督和考核。</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hint="eastAsia"/>
          <w:sz w:val="32"/>
          <w:szCs w:val="32"/>
        </w:rPr>
        <w:t>.</w:t>
      </w:r>
      <w:r>
        <w:rPr>
          <w:rFonts w:ascii="Times New Roman" w:eastAsia="仿宋_GB2312" w:hAnsi="Times New Roman"/>
          <w:sz w:val="32"/>
          <w:szCs w:val="32"/>
        </w:rPr>
        <w:t>关于</w:t>
      </w:r>
      <w:r>
        <w:rPr>
          <w:rFonts w:ascii="仿宋_GB2312" w:eastAsia="仿宋_GB2312" w:hAnsi="仿宋_GB2312" w:cs="仿宋_GB2312" w:hint="eastAsia"/>
          <w:sz w:val="32"/>
          <w:szCs w:val="32"/>
        </w:rPr>
        <w:t>“党支部的议事功能弱化”的</w:t>
      </w:r>
      <w:r>
        <w:rPr>
          <w:rFonts w:ascii="Times New Roman" w:eastAsia="仿宋_GB2312" w:hAnsi="Times New Roman"/>
          <w:sz w:val="32"/>
          <w:szCs w:val="32"/>
        </w:rPr>
        <w:t>整改情况</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完</w:t>
      </w:r>
      <w:r>
        <w:rPr>
          <w:rFonts w:ascii="仿宋_GB2312" w:eastAsia="仿宋_GB2312" w:hAnsi="仿宋_GB2312" w:cs="仿宋_GB2312" w:hint="eastAsia"/>
          <w:sz w:val="32"/>
          <w:szCs w:val="32"/>
        </w:rPr>
        <w:t>善“三重一大”事项决策制度，全面加强党的领导，切实强化对“三重一大”事项决策的</w:t>
      </w:r>
      <w:r>
        <w:rPr>
          <w:rFonts w:ascii="Times New Roman" w:eastAsia="仿宋_GB2312" w:hAnsi="Times New Roman"/>
          <w:sz w:val="32"/>
          <w:szCs w:val="32"/>
        </w:rPr>
        <w:t>监督。</w:t>
      </w:r>
    </w:p>
    <w:p w:rsidR="00EF565C" w:rsidRDefault="00EF565C" w:rsidP="00EF565C">
      <w:pPr>
        <w:overflowPunct w:val="0"/>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三、加大执行力度，确保整改工作取得实效</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巡察整改工作取得了阶段性成绩，下阶段公司将继续按照巡察组的要求，采取更加有力的措施，健全完善工作机制，加大制度执行力度，巩固巡察反馈问题整改成果。</w:t>
      </w:r>
      <w:r>
        <w:rPr>
          <w:rFonts w:ascii="Times New Roman" w:eastAsia="仿宋_GB2312" w:hAnsi="Times New Roman"/>
          <w:sz w:val="32"/>
          <w:szCs w:val="32"/>
        </w:rPr>
        <w:t xml:space="preserve"> </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w:t>
      </w:r>
      <w:r>
        <w:rPr>
          <w:rFonts w:ascii="Times New Roman" w:eastAsia="仿宋_GB2312" w:hAnsi="Times New Roman"/>
          <w:sz w:val="32"/>
          <w:szCs w:val="32"/>
        </w:rPr>
        <w:t>继续强化整改落实</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党支部坚持抓整改落实力度不减，对市委巡察组反馈的问题抓好落实，确保高标准、高质量全面完成整改任务。对需要一定时间整改到位的，建立台账，逐个督办，逐个销号</w:t>
      </w:r>
      <w:r>
        <w:rPr>
          <w:rFonts w:ascii="Times New Roman" w:eastAsia="仿宋_GB2312" w:hAnsi="Times New Roman"/>
          <w:sz w:val="32"/>
          <w:szCs w:val="32"/>
        </w:rPr>
        <w:t>;</w:t>
      </w:r>
      <w:r>
        <w:rPr>
          <w:rFonts w:ascii="Times New Roman" w:eastAsia="仿宋_GB2312" w:hAnsi="Times New Roman"/>
          <w:sz w:val="32"/>
          <w:szCs w:val="32"/>
        </w:rPr>
        <w:t>对需要长期整改的，根据完成时限，加强跟踪问效，确保取得实实在在的效果。</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二</w:t>
      </w:r>
      <w:r>
        <w:rPr>
          <w:rFonts w:ascii="Times New Roman" w:eastAsia="仿宋_GB2312" w:hAnsi="Times New Roman"/>
          <w:sz w:val="32"/>
          <w:szCs w:val="32"/>
        </w:rPr>
        <w:t>)</w:t>
      </w:r>
      <w:r>
        <w:rPr>
          <w:rFonts w:ascii="Times New Roman" w:eastAsia="仿宋_GB2312" w:hAnsi="Times New Roman"/>
          <w:sz w:val="32"/>
          <w:szCs w:val="32"/>
        </w:rPr>
        <w:t>建立健全长效机制</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针对市委巡察组指出的问题，倒查制度缺陷，加强制度建设。对整改工作中已经建立的各项制度，坚决抓好落实，确保真正发挥作用。对需要建立的制度，抓紧制定完善，堵塞制度漏洞。逐步建立起不想腐、不敢腐、不能腐的制度体系，防止问题反弹回潮。</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三</w:t>
      </w:r>
      <w:r>
        <w:rPr>
          <w:rFonts w:ascii="Times New Roman" w:eastAsia="仿宋_GB2312" w:hAnsi="Times New Roman"/>
          <w:sz w:val="32"/>
          <w:szCs w:val="32"/>
        </w:rPr>
        <w:t>)</w:t>
      </w:r>
      <w:r>
        <w:rPr>
          <w:rFonts w:ascii="Times New Roman" w:eastAsia="仿宋_GB2312" w:hAnsi="Times New Roman"/>
          <w:sz w:val="32"/>
          <w:szCs w:val="32"/>
        </w:rPr>
        <w:t>严格落实主体责任</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党要管党、从严治党，严格落实主体责任，认真执行党风廉政建设责任制，加大党建在党支部和党员干部考核中的权重，切实做到领导认识到位、监督权力到位、教育管理到位、部门把关到位、执行纪律到位、检查问责到位，始</w:t>
      </w:r>
      <w:r>
        <w:rPr>
          <w:rFonts w:ascii="Times New Roman" w:eastAsia="仿宋_GB2312" w:hAnsi="Times New Roman"/>
          <w:sz w:val="32"/>
          <w:szCs w:val="32"/>
        </w:rPr>
        <w:lastRenderedPageBreak/>
        <w:t>终把党风廉政建设工作紧紧抓在手上，推动党风政风行</w:t>
      </w:r>
      <w:proofErr w:type="gramStart"/>
      <w:r>
        <w:rPr>
          <w:rFonts w:ascii="Times New Roman" w:eastAsia="仿宋_GB2312" w:hAnsi="Times New Roman"/>
          <w:sz w:val="32"/>
          <w:szCs w:val="32"/>
        </w:rPr>
        <w:t>风持续</w:t>
      </w:r>
      <w:proofErr w:type="gramEnd"/>
      <w:r>
        <w:rPr>
          <w:rFonts w:ascii="Times New Roman" w:eastAsia="仿宋_GB2312" w:hAnsi="Times New Roman"/>
          <w:sz w:val="32"/>
          <w:szCs w:val="32"/>
        </w:rPr>
        <w:t>好转。</w:t>
      </w:r>
    </w:p>
    <w:p w:rsidR="00EF565C" w:rsidRDefault="00EF565C" w:rsidP="00EF565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欢迎广大干部群众对巡察整改落实情况进行监督。如有意见建议，请及时向我们反映。联系方式：电话</w:t>
      </w:r>
      <w:r>
        <w:rPr>
          <w:rFonts w:ascii="Times New Roman" w:eastAsia="仿宋_GB2312" w:hAnsi="Times New Roman"/>
          <w:kern w:val="0"/>
          <w:sz w:val="32"/>
          <w:szCs w:val="32"/>
        </w:rPr>
        <w:t>80790657</w:t>
      </w:r>
      <w:r>
        <w:rPr>
          <w:rFonts w:ascii="Times New Roman" w:eastAsia="仿宋_GB2312" w:hAnsi="Times New Roman"/>
          <w:kern w:val="0"/>
          <w:sz w:val="32"/>
          <w:szCs w:val="32"/>
        </w:rPr>
        <w:t>；邮政信箱：启东市汇龙镇民乐中路</w:t>
      </w:r>
      <w:r>
        <w:rPr>
          <w:rFonts w:ascii="Times New Roman" w:eastAsia="仿宋_GB2312" w:hAnsi="Times New Roman"/>
          <w:kern w:val="0"/>
          <w:sz w:val="32"/>
          <w:szCs w:val="32"/>
        </w:rPr>
        <w:t>490</w:t>
      </w:r>
      <w:r>
        <w:rPr>
          <w:rFonts w:ascii="Times New Roman" w:eastAsia="仿宋_GB2312" w:hAnsi="Times New Roman"/>
          <w:kern w:val="0"/>
          <w:sz w:val="32"/>
          <w:szCs w:val="32"/>
        </w:rPr>
        <w:t>号；电子邮箱</w:t>
      </w:r>
      <w:r>
        <w:rPr>
          <w:rFonts w:ascii="Times New Roman" w:eastAsia="仿宋_GB2312" w:hAnsi="Times New Roman"/>
          <w:kern w:val="0"/>
          <w:sz w:val="32"/>
          <w:szCs w:val="32"/>
        </w:rPr>
        <w:t>qdctgs163.com</w:t>
      </w:r>
      <w:r>
        <w:rPr>
          <w:rFonts w:ascii="Times New Roman" w:eastAsia="仿宋_GB2312" w:hAnsi="Times New Roman"/>
          <w:kern w:val="0"/>
          <w:sz w:val="32"/>
          <w:szCs w:val="32"/>
        </w:rPr>
        <w:t>。</w:t>
      </w:r>
    </w:p>
    <w:p w:rsidR="00EF565C" w:rsidRDefault="00EF565C" w:rsidP="00EF565C">
      <w:pPr>
        <w:overflowPunct w:val="0"/>
        <w:spacing w:line="560" w:lineRule="exact"/>
        <w:rPr>
          <w:rFonts w:ascii="Times New Roman" w:eastAsia="仿宋_GB2312" w:hAnsi="Times New Roman"/>
          <w:color w:val="222222"/>
          <w:kern w:val="0"/>
          <w:sz w:val="32"/>
          <w:szCs w:val="32"/>
        </w:rPr>
      </w:pPr>
    </w:p>
    <w:p w:rsidR="00EF565C" w:rsidRDefault="00EF565C" w:rsidP="00EF565C">
      <w:pPr>
        <w:overflowPunct w:val="0"/>
        <w:spacing w:line="560" w:lineRule="exact"/>
        <w:jc w:val="right"/>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启东市城市建设投资开发有限公司</w:t>
      </w:r>
    </w:p>
    <w:p w:rsidR="00EF565C" w:rsidRDefault="00EF565C" w:rsidP="00EF565C">
      <w:pPr>
        <w:overflowPunct w:val="0"/>
        <w:spacing w:line="560" w:lineRule="exact"/>
        <w:ind w:firstLineChars="1700" w:firstLine="5440"/>
        <w:rPr>
          <w:rFonts w:ascii="Times New Roman" w:eastAsia="仿宋_GB2312" w:hAnsi="Times New Roman"/>
          <w:color w:val="222222"/>
          <w:kern w:val="0"/>
          <w:sz w:val="32"/>
          <w:szCs w:val="32"/>
        </w:rPr>
      </w:pPr>
      <w:r>
        <w:rPr>
          <w:rFonts w:ascii="Times New Roman" w:eastAsia="仿宋_GB2312" w:hAnsi="Times New Roman"/>
          <w:color w:val="222222"/>
          <w:kern w:val="0"/>
          <w:sz w:val="32"/>
          <w:szCs w:val="32"/>
        </w:rPr>
        <w:t>2019</w:t>
      </w:r>
      <w:r>
        <w:rPr>
          <w:rFonts w:ascii="Times New Roman" w:eastAsia="仿宋_GB2312" w:hAnsi="Times New Roman"/>
          <w:color w:val="222222"/>
          <w:kern w:val="0"/>
          <w:sz w:val="32"/>
          <w:szCs w:val="32"/>
        </w:rPr>
        <w:t>年</w:t>
      </w:r>
      <w:r>
        <w:rPr>
          <w:rFonts w:ascii="Times New Roman" w:eastAsia="仿宋_GB2312" w:hAnsi="Times New Roman"/>
          <w:color w:val="222222"/>
          <w:kern w:val="0"/>
          <w:sz w:val="32"/>
          <w:szCs w:val="32"/>
        </w:rPr>
        <w:t>1</w:t>
      </w:r>
      <w:r>
        <w:rPr>
          <w:rFonts w:ascii="Times New Roman" w:eastAsia="仿宋_GB2312" w:hAnsi="Times New Roman"/>
          <w:color w:val="222222"/>
          <w:kern w:val="0"/>
          <w:sz w:val="32"/>
          <w:szCs w:val="32"/>
        </w:rPr>
        <w:t>月</w:t>
      </w:r>
      <w:r>
        <w:rPr>
          <w:rFonts w:ascii="Times New Roman" w:eastAsia="仿宋_GB2312" w:hAnsi="Times New Roman"/>
          <w:color w:val="222222"/>
          <w:kern w:val="0"/>
          <w:sz w:val="32"/>
          <w:szCs w:val="32"/>
        </w:rPr>
        <w:t>10</w:t>
      </w:r>
      <w:r>
        <w:rPr>
          <w:rFonts w:ascii="Times New Roman" w:eastAsia="仿宋_GB2312" w:hAnsi="Times New Roman"/>
          <w:color w:val="222222"/>
          <w:kern w:val="0"/>
          <w:sz w:val="32"/>
          <w:szCs w:val="32"/>
        </w:rPr>
        <w:t>日</w:t>
      </w:r>
    </w:p>
    <w:p w:rsidR="0058223C" w:rsidRDefault="0058223C">
      <w:bookmarkStart w:id="0" w:name="_GoBack"/>
      <w:bookmarkEnd w:id="0"/>
    </w:p>
    <w:sectPr w:rsidR="00582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5C"/>
    <w:rsid w:val="0058223C"/>
    <w:rsid w:val="00EF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22553-0309-4692-8B98-B60FAB61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56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F565C"/>
    <w:pPr>
      <w:autoSpaceDE w:val="0"/>
      <w:autoSpaceDN w:val="0"/>
      <w:adjustRightInd w:val="0"/>
      <w:jc w:val="left"/>
    </w:pPr>
    <w:rPr>
      <w:rFonts w:ascii="宋体"/>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1060</Words>
  <Characters>6045</Characters>
  <Application>Microsoft Office Word</Application>
  <DocSecurity>0</DocSecurity>
  <Lines>50</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1151744199@qq.com</dc:creator>
  <cp:keywords/>
  <dc:description/>
  <cp:lastModifiedBy>1151744199@qq.com</cp:lastModifiedBy>
  <cp:revision>1</cp:revision>
  <dcterms:created xsi:type="dcterms:W3CDTF">2019-01-24T02:33:00Z</dcterms:created>
  <dcterms:modified xsi:type="dcterms:W3CDTF">2019-01-24T02:33:00Z</dcterms:modified>
</cp:coreProperties>
</file>