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EE" w:rsidRPr="002B04B4" w:rsidRDefault="00A332EE" w:rsidP="00A332EE">
      <w:pPr>
        <w:widowControl/>
        <w:spacing w:line="560" w:lineRule="exact"/>
        <w:jc w:val="center"/>
        <w:rPr>
          <w:rFonts w:ascii="方正小标宋_GBK" w:eastAsia="方正小标宋_GBK" w:hAnsi="宋体" w:cs="宋体" w:hint="eastAsia"/>
          <w:kern w:val="0"/>
          <w:sz w:val="36"/>
          <w:szCs w:val="36"/>
        </w:rPr>
      </w:pPr>
      <w:proofErr w:type="gramStart"/>
      <w:r w:rsidRPr="002B04B4">
        <w:rPr>
          <w:rFonts w:ascii="方正小标宋_GBK" w:eastAsia="方正小标宋_GBK" w:hAnsi="宋体" w:cs="宋体" w:hint="eastAsia"/>
          <w:kern w:val="0"/>
          <w:sz w:val="36"/>
          <w:szCs w:val="36"/>
        </w:rPr>
        <w:t>海工园</w:t>
      </w:r>
      <w:proofErr w:type="gramEnd"/>
      <w:r w:rsidRPr="002B04B4">
        <w:rPr>
          <w:rFonts w:ascii="方正小标宋_GBK" w:eastAsia="方正小标宋_GBK" w:hAnsi="宋体" w:cs="宋体" w:hint="eastAsia"/>
          <w:kern w:val="0"/>
          <w:sz w:val="36"/>
          <w:szCs w:val="36"/>
        </w:rPr>
        <w:t>（寅阳镇）关于落实市委第一巡察组</w:t>
      </w:r>
    </w:p>
    <w:p w:rsidR="00A332EE" w:rsidRPr="002B04B4" w:rsidRDefault="00A332EE" w:rsidP="00A332EE">
      <w:pPr>
        <w:widowControl/>
        <w:spacing w:line="560" w:lineRule="exact"/>
        <w:jc w:val="center"/>
        <w:rPr>
          <w:rFonts w:ascii="方正小标宋_GBK" w:eastAsia="方正小标宋_GBK" w:hAnsi="宋体" w:cs="宋体" w:hint="eastAsia"/>
          <w:kern w:val="0"/>
          <w:sz w:val="36"/>
          <w:szCs w:val="36"/>
        </w:rPr>
      </w:pPr>
      <w:r w:rsidRPr="002B04B4">
        <w:rPr>
          <w:rFonts w:ascii="方正小标宋_GBK" w:eastAsia="方正小标宋_GBK" w:hAnsi="宋体" w:cs="宋体" w:hint="eastAsia"/>
          <w:kern w:val="0"/>
          <w:sz w:val="36"/>
          <w:szCs w:val="36"/>
        </w:rPr>
        <w:t>巡察情况反馈意见的整改方案</w:t>
      </w:r>
    </w:p>
    <w:p w:rsidR="00A332EE" w:rsidRPr="00CE43E0" w:rsidRDefault="00A332EE" w:rsidP="00A332EE">
      <w:pPr>
        <w:widowControl/>
        <w:spacing w:before="0" w:beforeAutospacing="0" w:after="0" w:afterAutospacing="0" w:line="560" w:lineRule="exact"/>
        <w:jc w:val="center"/>
        <w:rPr>
          <w:rFonts w:ascii="仿宋_GB2312" w:eastAsia="仿宋_GB2312" w:hAnsi="宋体" w:cs="宋体"/>
          <w:kern w:val="0"/>
          <w:sz w:val="32"/>
          <w:szCs w:val="32"/>
        </w:rPr>
      </w:pPr>
    </w:p>
    <w:p w:rsidR="00A332EE" w:rsidRPr="002B04B4" w:rsidRDefault="00A332EE" w:rsidP="00A332EE">
      <w:pPr>
        <w:widowControl/>
        <w:spacing w:before="0" w:beforeAutospacing="0" w:after="0" w:afterAutospacing="0" w:line="560" w:lineRule="exact"/>
        <w:ind w:firstLineChars="200" w:firstLine="640"/>
        <w:rPr>
          <w:rFonts w:ascii="黑体" w:eastAsia="黑体" w:hint="eastAsia"/>
          <w:sz w:val="32"/>
          <w:szCs w:val="32"/>
        </w:rPr>
      </w:pPr>
      <w:r w:rsidRPr="002B04B4">
        <w:rPr>
          <w:rFonts w:ascii="黑体" w:eastAsia="黑体" w:hint="eastAsia"/>
          <w:sz w:val="32"/>
          <w:szCs w:val="32"/>
        </w:rPr>
        <w:t>一、党的领导方面</w:t>
      </w:r>
    </w:p>
    <w:p w:rsidR="00A332EE" w:rsidRPr="002B04B4"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2B04B4">
        <w:rPr>
          <w:rFonts w:ascii="楷体_GB2312" w:eastAsia="楷体_GB2312" w:hint="eastAsia"/>
          <w:sz w:val="32"/>
          <w:szCs w:val="32"/>
        </w:rPr>
        <w:t>1</w:t>
      </w:r>
      <w:r>
        <w:rPr>
          <w:rFonts w:ascii="楷体_GB2312" w:eastAsia="楷体_GB2312" w:hint="eastAsia"/>
          <w:sz w:val="32"/>
          <w:szCs w:val="32"/>
        </w:rPr>
        <w:t>.</w:t>
      </w:r>
      <w:r w:rsidRPr="002B04B4">
        <w:rPr>
          <w:rFonts w:ascii="楷体_GB2312" w:eastAsia="楷体_GB2312" w:hint="eastAsia"/>
          <w:sz w:val="32"/>
          <w:szCs w:val="32"/>
        </w:rPr>
        <w:t>党的领导核心作用发挥不显著</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存在问题：党工委议事规则、决策程序执行不够规范，“三重一大”事项的前期调研、酝酿不充分，党工委会议记录不规范，存在党政联席会议代替党委会讨论决策“三重一大”事项现象。</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规范健全领导集体的议事和决策机制，提高党委会决策的科学性，完善党工委议事规则；二是加强前期调研，规范“三重一大”决策程序和议程程序；三是明确专人负责，健全会议记录，并做好会议记录审核；四是根据职责权限，规范召开党委会议，杜绝以党政联席会代替党委会。</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责任领导：黄红春</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责任部门：领导班子</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人：全体班子成员</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整改时限：立即整改并长期坚持</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2.党工委总揽全局、协调各方的作用发挥不够</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存在问题：党工委工作思路求“稳”为主，进取不足，部门之间沟通不畅，存在推诿扯皮的现象，有的村干部执行力打折扣，如在村垃圾房建设、改厕等问题上不作为。</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整改措施：一是加强班子成员党性修养，提高班子成员的理论水平，增强大局意识，树立全局意识，主动作为，主动担当； 二是</w:t>
      </w:r>
      <w:proofErr w:type="gramStart"/>
      <w:r>
        <w:rPr>
          <w:rFonts w:ascii="仿宋_GB2312" w:eastAsia="仿宋_GB2312" w:hint="eastAsia"/>
          <w:sz w:val="32"/>
          <w:szCs w:val="32"/>
        </w:rPr>
        <w:t>完善镇</w:t>
      </w:r>
      <w:proofErr w:type="gramEnd"/>
      <w:r>
        <w:rPr>
          <w:rFonts w:ascii="仿宋_GB2312" w:eastAsia="仿宋_GB2312" w:hint="eastAsia"/>
          <w:sz w:val="32"/>
          <w:szCs w:val="32"/>
        </w:rPr>
        <w:t>村干部培训学习制度，强化执行办意识，通过集中教育激励镇村干部干事创业，提升镇村干部的素质和能力。</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责任领导：黄红春</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责任部门：领导班子</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人：全体班子成员</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整改时限：立即整改并长期坚持</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3</w:t>
      </w:r>
      <w:r>
        <w:rPr>
          <w:rFonts w:ascii="楷体_GB2312" w:eastAsia="楷体_GB2312" w:hint="eastAsia"/>
          <w:sz w:val="32"/>
          <w:szCs w:val="32"/>
        </w:rPr>
        <w:t>.</w:t>
      </w:r>
      <w:r w:rsidRPr="00C154C6">
        <w:rPr>
          <w:rFonts w:ascii="楷体_GB2312" w:eastAsia="楷体_GB2312" w:hint="eastAsia"/>
          <w:sz w:val="32"/>
          <w:szCs w:val="32"/>
        </w:rPr>
        <w:t>班子成员分工不够科学，领导管理能力还需进一步提高</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存在问题：班子成员工作分工还不合理，</w:t>
      </w:r>
      <w:proofErr w:type="gramStart"/>
      <w:r>
        <w:rPr>
          <w:rFonts w:ascii="仿宋_GB2312" w:eastAsia="仿宋_GB2312" w:hint="eastAsia"/>
          <w:sz w:val="32"/>
          <w:szCs w:val="32"/>
        </w:rPr>
        <w:t>人岗相适</w:t>
      </w:r>
      <w:proofErr w:type="gramEnd"/>
      <w:r>
        <w:rPr>
          <w:rFonts w:ascii="仿宋_GB2312" w:eastAsia="仿宋_GB2312" w:hint="eastAsia"/>
          <w:sz w:val="32"/>
          <w:szCs w:val="32"/>
        </w:rPr>
        <w:t>、发挥特长不够，部分班子成员一团和气、“老好人”思想严重，领导班子在运用党的群众工作方法调动干部群众的积极性、创造性上重视不够、办法不多。</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对党工委班子成员按人岗相适、发挥特长的原则进行重新分工；二是加强班子成员党性修养和群众工作、创新思维方面的教育培训，增强团结融合；三是开展班子成员大走访活动，每月深入联系点开展调查研究。</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责任领导：黄红春</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责任部门：领导班子</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人：全体班子成员</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整改时限：立即整改并长期坚持</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4</w:t>
      </w:r>
      <w:r>
        <w:rPr>
          <w:rFonts w:ascii="楷体_GB2312" w:eastAsia="楷体_GB2312" w:hint="eastAsia"/>
          <w:sz w:val="32"/>
          <w:szCs w:val="32"/>
        </w:rPr>
        <w:t>.</w:t>
      </w:r>
      <w:r w:rsidRPr="00C154C6">
        <w:rPr>
          <w:rFonts w:ascii="楷体_GB2312" w:eastAsia="楷体_GB2312" w:hint="eastAsia"/>
          <w:sz w:val="32"/>
          <w:szCs w:val="32"/>
        </w:rPr>
        <w:t>党工委会议重大项目讨论不够严谨</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存在问题：对一些重大事项的决策过程不够完整、不够具体，讨论的过程和与会人员发表意见的情况记录不全。</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整改措施：一是贯彻民主集中制原则，规范“三重一大”事项的讨论、酝酿、决策程序；二是规范党工委会议记录，完善党工委会议记录本，体现全体班子成员集体决策的过程。</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责任领导：黄红春</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责任部门：领导班子</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人：全体班子成员</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整改时限：立即整改并长期坚持</w:t>
      </w:r>
    </w:p>
    <w:p w:rsidR="00A332EE" w:rsidRPr="00C154C6" w:rsidRDefault="00A332EE" w:rsidP="00A332EE">
      <w:pPr>
        <w:widowControl/>
        <w:spacing w:before="0" w:beforeAutospacing="0" w:after="0" w:afterAutospacing="0" w:line="560" w:lineRule="exact"/>
        <w:ind w:firstLineChars="200" w:firstLine="640"/>
        <w:rPr>
          <w:rFonts w:ascii="黑体" w:eastAsia="黑体" w:hint="eastAsia"/>
          <w:sz w:val="32"/>
          <w:szCs w:val="32"/>
        </w:rPr>
      </w:pPr>
      <w:r w:rsidRPr="00C154C6">
        <w:rPr>
          <w:rFonts w:ascii="黑体" w:eastAsia="黑体" w:hint="eastAsia"/>
          <w:sz w:val="32"/>
          <w:szCs w:val="32"/>
        </w:rPr>
        <w:t>二、落实从严治党主体责任和监督责任方面</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1</w:t>
      </w:r>
      <w:r>
        <w:rPr>
          <w:rFonts w:ascii="楷体_GB2312" w:eastAsia="楷体_GB2312" w:hint="eastAsia"/>
          <w:sz w:val="32"/>
          <w:szCs w:val="32"/>
        </w:rPr>
        <w:t>.</w:t>
      </w:r>
      <w:r w:rsidRPr="00C154C6">
        <w:rPr>
          <w:rFonts w:ascii="楷体_GB2312" w:eastAsia="楷体_GB2312" w:hint="eastAsia"/>
          <w:sz w:val="32"/>
          <w:szCs w:val="32"/>
        </w:rPr>
        <w:t>党工委管党治党主体责任落实不够有力</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开展党风廉政建设专题研讨会不深入，仅限于传达上级文件，执行规定动作，针对性的落实举措及有效的推动考核机制少。针对村级党组织党风廉政建设责任制落实情况检查时只看重形式，限于一些表面的台账工作。</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结合园区实际，针对性开展党风廉政建设工作，注重实效；二是每季度至少听取一次党风廉政建设和反腐败工作情况汇报，加强督查推进；三是加大对村级党组织党风廉政建设指导和考核，确保工作有形有实。</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责任领导：黄红春</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责任部门：党群工作局</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人：朱成竹  周卫红</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整改时限：立即整改并长期坚持</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2</w:t>
      </w:r>
      <w:r>
        <w:rPr>
          <w:rFonts w:ascii="楷体_GB2312" w:eastAsia="楷体_GB2312" w:hint="eastAsia"/>
          <w:sz w:val="32"/>
          <w:szCs w:val="32"/>
        </w:rPr>
        <w:t>.</w:t>
      </w:r>
      <w:r w:rsidRPr="00C154C6">
        <w:rPr>
          <w:rFonts w:ascii="楷体_GB2312" w:eastAsia="楷体_GB2312" w:hint="eastAsia"/>
          <w:sz w:val="32"/>
          <w:szCs w:val="32"/>
        </w:rPr>
        <w:t>班子成员履行“一岗双责”不够严格</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存在问题：部分党委班子成员重业务轻党风廉政建设，在党政联席会议上只汇报分管工作，不汇报分管领域党风廉政建设工作。部分班子成员填写的纪实手册比较简单，缺乏有力的佐证材料。部分班子成员没有做到将业务工作和党风廉政建设工作同研究、同部署、同落实、同考核，党风廉政建设工作和业务工作“两张皮”的现象依然存在。</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各班子成员做到责任清单完善、内容详实无错误；二是各班子成员履职纪实手册填写认真，注重质量，佐证资料真实详实齐全；三是各班子成员每月同分管科室负责人和联系单位负责人谈心谈话，每季度听取检查一次分管科室和联系单位落实廉政建设情况汇报并做出点评，每月向党委报告一次落实“一岗双责”情况。</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责任领导：黄红春</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责任部门：党群工作局</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人：朱成竹  周卫红</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整改时限：立即整改并长期坚持</w:t>
      </w:r>
    </w:p>
    <w:p w:rsidR="00A332EE" w:rsidRPr="00C154C6" w:rsidRDefault="00A332EE" w:rsidP="00A332EE">
      <w:pPr>
        <w:widowControl/>
        <w:spacing w:before="0" w:beforeAutospacing="0" w:after="0" w:afterAutospacing="0" w:line="560" w:lineRule="exact"/>
        <w:ind w:firstLineChars="200" w:firstLine="640"/>
        <w:rPr>
          <w:rFonts w:ascii="黑体" w:eastAsia="黑体" w:hint="eastAsia"/>
          <w:sz w:val="32"/>
          <w:szCs w:val="32"/>
        </w:rPr>
      </w:pPr>
      <w:r w:rsidRPr="00C154C6">
        <w:rPr>
          <w:rFonts w:ascii="黑体" w:eastAsia="黑体" w:hint="eastAsia"/>
          <w:sz w:val="32"/>
          <w:szCs w:val="32"/>
        </w:rPr>
        <w:t>三、党的思想建设方面</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1.中心组学习资料不全</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存在问题：党工委中心组学习组织不够规范，学习记录不全，未能提供2014－2016年党委中心组</w:t>
      </w:r>
      <w:proofErr w:type="gramStart"/>
      <w:r>
        <w:rPr>
          <w:rFonts w:ascii="仿宋_GB2312" w:eastAsia="仿宋_GB2312" w:hint="eastAsia"/>
          <w:sz w:val="32"/>
          <w:szCs w:val="32"/>
        </w:rPr>
        <w:t>学习台</w:t>
      </w:r>
      <w:proofErr w:type="gramEnd"/>
      <w:r>
        <w:rPr>
          <w:rFonts w:ascii="仿宋_GB2312" w:eastAsia="仿宋_GB2312" w:hint="eastAsia"/>
          <w:sz w:val="32"/>
          <w:szCs w:val="32"/>
        </w:rPr>
        <w:t>帐资料，调研成果、调研报告不多。</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整改措施：完善党工委中心组学习制度，每位班子成员按要求每月一次集中学习、两次自学，每月到党建工作联系点开展调研，撰写调研报告。</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 xml:space="preserve">责任领导：朱成竹  </w:t>
      </w:r>
      <w:proofErr w:type="gramStart"/>
      <w:r>
        <w:rPr>
          <w:rFonts w:ascii="仿宋_GB2312" w:eastAsia="仿宋_GB2312" w:hint="eastAsia"/>
          <w:sz w:val="32"/>
          <w:szCs w:val="32"/>
        </w:rPr>
        <w:t>袁</w:t>
      </w:r>
      <w:proofErr w:type="gramEnd"/>
      <w:r>
        <w:rPr>
          <w:rFonts w:ascii="仿宋_GB2312" w:eastAsia="仿宋_GB2312" w:hint="eastAsia"/>
          <w:sz w:val="32"/>
          <w:szCs w:val="32"/>
        </w:rPr>
        <w:t xml:space="preserve">  芳</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责任部门：党群工作局</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人：吴  琼</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2</w:t>
      </w:r>
      <w:r>
        <w:rPr>
          <w:rFonts w:ascii="楷体_GB2312" w:eastAsia="楷体_GB2312" w:hint="eastAsia"/>
          <w:sz w:val="32"/>
          <w:szCs w:val="32"/>
        </w:rPr>
        <w:t>.</w:t>
      </w:r>
      <w:r w:rsidRPr="00C154C6">
        <w:rPr>
          <w:rFonts w:ascii="楷体_GB2312" w:eastAsia="楷体_GB2312" w:hint="eastAsia"/>
          <w:sz w:val="32"/>
          <w:szCs w:val="32"/>
        </w:rPr>
        <w:t>专题教育活动形式不丰富</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党的群众路线教育实践活动、“三严三实”专题教育，一次安排学习的内容过多，难以消化吸收；学习方法单一、形式不够活泼，单纯的“书记讲，党员记”学习模式缺乏吸引力，学习效果不佳。“两学一做”学习教育工作部署内容，网上照搬照抄，区镇党工委领导班子民主生活会对照检查材料及个别同志的个人对照检查材料前后高度雷同，查摆问题不够深刻且前后相似，查摆出的问题整改不到位，问题查摆流于形式。</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整改措施：一是掌握开展专题教育活动的思想精髓，结合本镇实际情况开展，确保实效；二是深入推进“两学一做”常态化制度化，严格按照学习要求，强化责任落实，精准指导，典型引路，</w:t>
      </w:r>
      <w:proofErr w:type="gramStart"/>
      <w:r>
        <w:rPr>
          <w:rFonts w:ascii="仿宋_GB2312" w:eastAsia="仿宋_GB2312" w:hint="eastAsia"/>
          <w:sz w:val="32"/>
          <w:szCs w:val="32"/>
        </w:rPr>
        <w:t>确保学教活动</w:t>
      </w:r>
      <w:proofErr w:type="gramEnd"/>
      <w:r>
        <w:rPr>
          <w:rFonts w:ascii="仿宋_GB2312" w:eastAsia="仿宋_GB2312" w:hint="eastAsia"/>
          <w:sz w:val="32"/>
          <w:szCs w:val="32"/>
        </w:rPr>
        <w:t>成果可见，效果明显；三是民主生活会结合主题，要求班子成员</w:t>
      </w:r>
      <w:proofErr w:type="gramStart"/>
      <w:r>
        <w:rPr>
          <w:rFonts w:ascii="仿宋_GB2312" w:eastAsia="仿宋_GB2312" w:hint="eastAsia"/>
          <w:sz w:val="32"/>
          <w:szCs w:val="32"/>
        </w:rPr>
        <w:t>深入查</w:t>
      </w:r>
      <w:proofErr w:type="gramEnd"/>
      <w:r>
        <w:rPr>
          <w:rFonts w:ascii="仿宋_GB2312" w:eastAsia="仿宋_GB2312" w:hint="eastAsia"/>
          <w:sz w:val="32"/>
          <w:szCs w:val="32"/>
        </w:rPr>
        <w:t>摆个人问题，亲自撰写对照检查材料，不得照搬照抄，认真整改落实，确保取得实效。</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责任领导：黄红春</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责任部门：领导班子</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人：全体班子成员</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整改时限：立即整改并长期坚持</w:t>
      </w:r>
    </w:p>
    <w:p w:rsidR="00A332EE" w:rsidRPr="00C154C6" w:rsidRDefault="00A332EE" w:rsidP="00A332EE">
      <w:pPr>
        <w:widowControl/>
        <w:spacing w:before="0" w:beforeAutospacing="0" w:after="0" w:afterAutospacing="0" w:line="560" w:lineRule="exact"/>
        <w:ind w:firstLineChars="200" w:firstLine="640"/>
        <w:rPr>
          <w:rFonts w:ascii="黑体" w:eastAsia="黑体" w:hint="eastAsia"/>
          <w:sz w:val="32"/>
          <w:szCs w:val="32"/>
        </w:rPr>
      </w:pPr>
      <w:r w:rsidRPr="00C154C6">
        <w:rPr>
          <w:rFonts w:ascii="黑体" w:eastAsia="黑体" w:hint="eastAsia"/>
          <w:sz w:val="32"/>
          <w:szCs w:val="32"/>
        </w:rPr>
        <w:t>四、党的组织建设方面</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lastRenderedPageBreak/>
        <w:t>1</w:t>
      </w:r>
      <w:r>
        <w:rPr>
          <w:rFonts w:ascii="楷体_GB2312" w:eastAsia="楷体_GB2312" w:hint="eastAsia"/>
          <w:sz w:val="32"/>
          <w:szCs w:val="32"/>
        </w:rPr>
        <w:t>.</w:t>
      </w:r>
      <w:r w:rsidRPr="00C154C6">
        <w:rPr>
          <w:rFonts w:ascii="楷体_GB2312" w:eastAsia="楷体_GB2312" w:hint="eastAsia"/>
          <w:sz w:val="32"/>
          <w:szCs w:val="32"/>
        </w:rPr>
        <w:t>党组织制度不够健全，活动开展不多</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存在问题：“三会一课”等党组织生活十项制度执行不够到位，领导上党课不够，组织活动数量较少，台</w:t>
      </w:r>
      <w:proofErr w:type="gramStart"/>
      <w:r>
        <w:rPr>
          <w:rFonts w:ascii="仿宋_GB2312" w:eastAsia="仿宋_GB2312" w:hint="eastAsia"/>
          <w:sz w:val="32"/>
          <w:szCs w:val="32"/>
        </w:rPr>
        <w:t>账资料</w:t>
      </w:r>
      <w:proofErr w:type="gramEnd"/>
      <w:r>
        <w:rPr>
          <w:rFonts w:ascii="仿宋_GB2312" w:eastAsia="仿宋_GB2312" w:hint="eastAsia"/>
          <w:sz w:val="32"/>
          <w:szCs w:val="32"/>
        </w:rPr>
        <w:t>不全。从2017年的活动记录来看，支部活动中“开展批评与自我批评”无实质性内容，仅仅围绕对“开展批评与自我批评”的重要性进行阐述，而没有体现出党员的批评内容，机关学习氛围不浓，组织活动不多。</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w:t>
      </w:r>
      <w:proofErr w:type="gramStart"/>
      <w:r>
        <w:rPr>
          <w:rFonts w:ascii="仿宋_GB2312" w:eastAsia="仿宋_GB2312" w:hint="eastAsia"/>
          <w:sz w:val="32"/>
          <w:szCs w:val="32"/>
        </w:rPr>
        <w:t>完善镇</w:t>
      </w:r>
      <w:proofErr w:type="gramEnd"/>
      <w:r>
        <w:rPr>
          <w:rFonts w:ascii="仿宋_GB2312" w:eastAsia="仿宋_GB2312" w:hint="eastAsia"/>
          <w:sz w:val="32"/>
          <w:szCs w:val="32"/>
        </w:rPr>
        <w:t>机关支部“三会一课”制度，并严格执行；二是机关党小组每年至少开展两次组织生活会，领导干部到所属党小组参加活动，认真开展批评与自我批评；三是创新活动形式，丰富活动内容，提高活动实效。</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责任领导：朱成竹  梅凤清</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责任部门：机关各局室</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人：机关各局室党小组长</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整改时限：立即整改并长期坚持</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2</w:t>
      </w:r>
      <w:r>
        <w:rPr>
          <w:rFonts w:ascii="楷体_GB2312" w:eastAsia="楷体_GB2312" w:hint="eastAsia"/>
          <w:sz w:val="32"/>
          <w:szCs w:val="32"/>
        </w:rPr>
        <w:t>.</w:t>
      </w:r>
      <w:r w:rsidRPr="00C154C6">
        <w:rPr>
          <w:rFonts w:ascii="楷体_GB2312" w:eastAsia="楷体_GB2312" w:hint="eastAsia"/>
          <w:sz w:val="32"/>
          <w:szCs w:val="32"/>
        </w:rPr>
        <w:t>村级、基层党组织对自身建设重视不够</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村级党组织党员管理存在薄弱环节，有些党员没有起到模范带头作用，给老百姓带来负面影响。一些村级党组织凝聚力战斗力不强，过于看重业务成绩，组织生活流于形式；号召力不强，不注重人才的吸纳和培养，少数村党员发展不力，干部队伍建设后劲不足。有些基层企业党组织机构空壳化。</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整改措施：一是强化党员的日常管理，扎实开展党员的党性教育，切实发挥党员的模范作用；二是加强村级党组织</w:t>
      </w:r>
      <w:r>
        <w:rPr>
          <w:rFonts w:ascii="仿宋_GB2312" w:eastAsia="仿宋_GB2312" w:hint="eastAsia"/>
          <w:sz w:val="32"/>
          <w:szCs w:val="32"/>
        </w:rPr>
        <w:lastRenderedPageBreak/>
        <w:t>的党建工作，党建工作与业务工作齐头并进，强化日常考核；三是注重和强化村级后备干部培养，发展党员有侧重性地向村级党组织倾斜；四是规范党组织设置，清理空壳党组织。</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责任领导：朱成竹  梅凤清</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责任部门：党群工作局</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人：郭燕波  龚海英</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整改时限：立即整改并长期坚持</w:t>
      </w:r>
    </w:p>
    <w:p w:rsidR="00A332EE" w:rsidRPr="00C154C6" w:rsidRDefault="00A332EE" w:rsidP="00A332EE">
      <w:pPr>
        <w:widowControl/>
        <w:spacing w:before="0" w:beforeAutospacing="0" w:after="0" w:afterAutospacing="0" w:line="560" w:lineRule="exact"/>
        <w:ind w:firstLineChars="200" w:firstLine="640"/>
        <w:rPr>
          <w:rFonts w:ascii="黑体" w:eastAsia="黑体" w:hint="eastAsia"/>
          <w:sz w:val="32"/>
          <w:szCs w:val="32"/>
        </w:rPr>
      </w:pPr>
      <w:r w:rsidRPr="00C154C6">
        <w:rPr>
          <w:rFonts w:ascii="黑体" w:eastAsia="黑体" w:hint="eastAsia"/>
          <w:sz w:val="32"/>
          <w:szCs w:val="32"/>
        </w:rPr>
        <w:t>五、选人用人方面</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1</w:t>
      </w:r>
      <w:r>
        <w:rPr>
          <w:rFonts w:ascii="楷体_GB2312" w:eastAsia="楷体_GB2312" w:hint="eastAsia"/>
          <w:sz w:val="32"/>
          <w:szCs w:val="32"/>
        </w:rPr>
        <w:t>.</w:t>
      </w:r>
      <w:r w:rsidRPr="00C154C6">
        <w:rPr>
          <w:rFonts w:ascii="楷体_GB2312" w:eastAsia="楷体_GB2312" w:hint="eastAsia"/>
          <w:sz w:val="32"/>
          <w:szCs w:val="32"/>
        </w:rPr>
        <w:t>干部队伍建设后继乏力</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存在问题：干部队伍建设缺乏统筹性、计划性和延续性，后备干部队伍体系尚未建立，干部人才队伍梯队尚未形成，中层干部青黄不接，后备力量缺乏，干部队伍的整体活力有待提升。</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整改措施：一是加强后备干部队伍建设，形成后备干部梯队；二是强化中层干部队伍建设，提高后备干部的数量和质量。</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责任领导：朱成竹  梅凤清</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责任部门：党群工作局</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人：郭燕波</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整改时限：立即整改，长期坚持</w:t>
      </w:r>
    </w:p>
    <w:p w:rsidR="00A332EE" w:rsidRPr="00C154C6" w:rsidRDefault="00A332EE" w:rsidP="00A332EE">
      <w:pPr>
        <w:widowControl/>
        <w:spacing w:before="0" w:beforeAutospacing="0" w:after="0" w:afterAutospacing="0" w:line="560" w:lineRule="exact"/>
        <w:ind w:firstLineChars="200" w:firstLine="640"/>
        <w:rPr>
          <w:rFonts w:ascii="黑体" w:eastAsia="黑体" w:hint="eastAsia"/>
          <w:sz w:val="32"/>
          <w:szCs w:val="32"/>
        </w:rPr>
      </w:pPr>
      <w:r w:rsidRPr="00C154C6">
        <w:rPr>
          <w:rFonts w:ascii="黑体" w:eastAsia="黑体" w:hint="eastAsia"/>
          <w:sz w:val="32"/>
          <w:szCs w:val="32"/>
        </w:rPr>
        <w:t>六、违反中央“八项规定”精神问题</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1</w:t>
      </w:r>
      <w:r>
        <w:rPr>
          <w:rFonts w:ascii="楷体_GB2312" w:eastAsia="楷体_GB2312" w:hint="eastAsia"/>
          <w:sz w:val="32"/>
          <w:szCs w:val="32"/>
        </w:rPr>
        <w:t>.</w:t>
      </w:r>
      <w:r w:rsidRPr="00C154C6">
        <w:rPr>
          <w:rFonts w:ascii="楷体_GB2312" w:eastAsia="楷体_GB2312" w:hint="eastAsia"/>
          <w:sz w:val="32"/>
          <w:szCs w:val="32"/>
        </w:rPr>
        <w:t>违规发放各种津贴、补贴及奖金等</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存在问题：擅自扩大发放范围；擅自提高发放标准。</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整改措施：严格按照政策依据，从严控制发放各类津贴、补贴及奖金等。</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责任领导：姚海燕  </w:t>
      </w:r>
      <w:proofErr w:type="gramStart"/>
      <w:r>
        <w:rPr>
          <w:rFonts w:ascii="仿宋_GB2312" w:eastAsia="仿宋_GB2312" w:hint="eastAsia"/>
          <w:sz w:val="32"/>
          <w:szCs w:val="32"/>
        </w:rPr>
        <w:t>曹圣伟</w:t>
      </w:r>
      <w:proofErr w:type="gramEnd"/>
      <w:r>
        <w:rPr>
          <w:rFonts w:ascii="仿宋_GB2312" w:eastAsia="仿宋_GB2312" w:hint="eastAsia"/>
          <w:sz w:val="32"/>
          <w:szCs w:val="32"/>
        </w:rPr>
        <w:t xml:space="preserve">  李  忠</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责任部门：财政局  农经</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责 任 人：施  </w:t>
      </w:r>
      <w:proofErr w:type="gramStart"/>
      <w:r>
        <w:rPr>
          <w:rFonts w:ascii="仿宋_GB2312" w:eastAsia="仿宋_GB2312" w:hint="eastAsia"/>
          <w:sz w:val="32"/>
          <w:szCs w:val="32"/>
        </w:rPr>
        <w:t>琰</w:t>
      </w:r>
      <w:proofErr w:type="gramEnd"/>
      <w:r>
        <w:rPr>
          <w:rFonts w:ascii="仿宋_GB2312" w:eastAsia="仿宋_GB2312" w:hint="eastAsia"/>
          <w:sz w:val="32"/>
          <w:szCs w:val="32"/>
        </w:rPr>
        <w:t xml:space="preserve">  黄</w:t>
      </w:r>
      <w:proofErr w:type="gramStart"/>
      <w:r>
        <w:rPr>
          <w:rFonts w:ascii="仿宋_GB2312" w:eastAsia="仿宋_GB2312" w:hint="eastAsia"/>
          <w:sz w:val="32"/>
          <w:szCs w:val="32"/>
        </w:rPr>
        <w:t>素菊  龚</w:t>
      </w:r>
      <w:proofErr w:type="gramEnd"/>
      <w:r>
        <w:rPr>
          <w:rFonts w:ascii="仿宋_GB2312" w:eastAsia="仿宋_GB2312" w:hint="eastAsia"/>
          <w:sz w:val="32"/>
          <w:szCs w:val="32"/>
        </w:rPr>
        <w:t xml:space="preserve">  伟  施  冲</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整改时限：立即整改，长期坚持</w:t>
      </w:r>
    </w:p>
    <w:p w:rsidR="00A332EE" w:rsidRPr="00C154C6" w:rsidRDefault="00A332EE" w:rsidP="00A332EE">
      <w:pPr>
        <w:widowControl/>
        <w:spacing w:before="0" w:beforeAutospacing="0" w:after="0" w:afterAutospacing="0" w:line="560" w:lineRule="exact"/>
        <w:ind w:firstLineChars="200" w:firstLine="640"/>
        <w:rPr>
          <w:rFonts w:ascii="黑体" w:eastAsia="黑体" w:hint="eastAsia"/>
          <w:sz w:val="32"/>
          <w:szCs w:val="32"/>
        </w:rPr>
      </w:pPr>
      <w:r w:rsidRPr="00C154C6">
        <w:rPr>
          <w:rFonts w:ascii="黑体" w:eastAsia="黑体" w:hint="eastAsia"/>
          <w:sz w:val="32"/>
          <w:szCs w:val="32"/>
        </w:rPr>
        <w:t>七、廉洁纪律方面</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1</w:t>
      </w:r>
      <w:r>
        <w:rPr>
          <w:rFonts w:ascii="楷体_GB2312" w:eastAsia="楷体_GB2312" w:hint="eastAsia"/>
          <w:sz w:val="32"/>
          <w:szCs w:val="32"/>
        </w:rPr>
        <w:t>.</w:t>
      </w:r>
      <w:r w:rsidRPr="00C154C6">
        <w:rPr>
          <w:rFonts w:ascii="楷体_GB2312" w:eastAsia="楷体_GB2312" w:hint="eastAsia"/>
          <w:sz w:val="32"/>
          <w:szCs w:val="32"/>
        </w:rPr>
        <w:t>公务接待不规范</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存在问题：无接待审批单；审批表时间与实际接待时间不符；接待审批单的人数与实际用餐人数不符；定点就餐制度执行不严。</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整改措施：一是根据上级关于公务接待的规章制度，进一步科学完善园区现有公务接待管理制度，并严格执行；二是加强审批管理，杜绝违规票据入账；三是加强督查，发现问题及时整改问责。</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责任领导：姚海燕  周卫红  </w:t>
      </w:r>
      <w:proofErr w:type="gramStart"/>
      <w:r>
        <w:rPr>
          <w:rFonts w:ascii="仿宋_GB2312" w:eastAsia="仿宋_GB2312" w:hint="eastAsia"/>
          <w:sz w:val="32"/>
          <w:szCs w:val="32"/>
        </w:rPr>
        <w:t>曹圣伟</w:t>
      </w:r>
      <w:proofErr w:type="gramEnd"/>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责任部门：党政办公室  财政局</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责 任 人：赵  亮  施  </w:t>
      </w:r>
      <w:proofErr w:type="gramStart"/>
      <w:r>
        <w:rPr>
          <w:rFonts w:ascii="仿宋_GB2312" w:eastAsia="仿宋_GB2312" w:hint="eastAsia"/>
          <w:sz w:val="32"/>
          <w:szCs w:val="32"/>
        </w:rPr>
        <w:t>琰</w:t>
      </w:r>
      <w:proofErr w:type="gramEnd"/>
      <w:r>
        <w:rPr>
          <w:rFonts w:ascii="仿宋_GB2312" w:eastAsia="仿宋_GB2312" w:hint="eastAsia"/>
          <w:sz w:val="32"/>
          <w:szCs w:val="32"/>
        </w:rPr>
        <w:t xml:space="preserve">  各局室负责人</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整改时限：立即整改，长期坚持</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2</w:t>
      </w:r>
      <w:r>
        <w:rPr>
          <w:rFonts w:ascii="楷体_GB2312" w:eastAsia="楷体_GB2312" w:hint="eastAsia"/>
          <w:sz w:val="32"/>
          <w:szCs w:val="32"/>
        </w:rPr>
        <w:t>.</w:t>
      </w:r>
      <w:r w:rsidRPr="00C154C6">
        <w:rPr>
          <w:rFonts w:ascii="楷体_GB2312" w:eastAsia="楷体_GB2312" w:hint="eastAsia"/>
          <w:sz w:val="32"/>
          <w:szCs w:val="32"/>
        </w:rPr>
        <w:t>薪资发放不规范</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存在问题：自定薪酬标准；多发放</w:t>
      </w:r>
      <w:proofErr w:type="gramStart"/>
      <w:r>
        <w:rPr>
          <w:rFonts w:ascii="仿宋_GB2312" w:eastAsia="仿宋_GB2312" w:hint="eastAsia"/>
          <w:sz w:val="32"/>
          <w:szCs w:val="32"/>
        </w:rPr>
        <w:t>特</w:t>
      </w:r>
      <w:proofErr w:type="gramEnd"/>
      <w:r>
        <w:rPr>
          <w:rFonts w:ascii="仿宋_GB2312" w:eastAsia="仿宋_GB2312" w:hint="eastAsia"/>
          <w:sz w:val="32"/>
          <w:szCs w:val="32"/>
        </w:rPr>
        <w:t>岗津贴</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整改措施：一是严格按照政策依据进行薪酬发放；二是停止不合理的</w:t>
      </w:r>
      <w:proofErr w:type="gramStart"/>
      <w:r>
        <w:rPr>
          <w:rFonts w:ascii="仿宋_GB2312" w:eastAsia="仿宋_GB2312" w:hint="eastAsia"/>
          <w:sz w:val="32"/>
          <w:szCs w:val="32"/>
        </w:rPr>
        <w:t>特</w:t>
      </w:r>
      <w:proofErr w:type="gramEnd"/>
      <w:r>
        <w:rPr>
          <w:rFonts w:ascii="仿宋_GB2312" w:eastAsia="仿宋_GB2312" w:hint="eastAsia"/>
          <w:sz w:val="32"/>
          <w:szCs w:val="32"/>
        </w:rPr>
        <w:t>岗津贴发放，并对前期多发放的部分予以清退。</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责任领导：</w:t>
      </w:r>
      <w:proofErr w:type="gramStart"/>
      <w:r>
        <w:rPr>
          <w:rFonts w:ascii="仿宋_GB2312" w:eastAsia="仿宋_GB2312" w:hint="eastAsia"/>
          <w:sz w:val="32"/>
          <w:szCs w:val="32"/>
        </w:rPr>
        <w:t>曹圣伟</w:t>
      </w:r>
      <w:proofErr w:type="gramEnd"/>
      <w:r>
        <w:rPr>
          <w:rFonts w:ascii="仿宋_GB2312" w:eastAsia="仿宋_GB2312" w:hint="eastAsia"/>
          <w:sz w:val="32"/>
          <w:szCs w:val="32"/>
        </w:rPr>
        <w:t xml:space="preserve">  梅凤清</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责任部门：财政局  组织办</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责 任 人：施  </w:t>
      </w:r>
      <w:proofErr w:type="gramStart"/>
      <w:r>
        <w:rPr>
          <w:rFonts w:ascii="仿宋_GB2312" w:eastAsia="仿宋_GB2312" w:hint="eastAsia"/>
          <w:sz w:val="32"/>
          <w:szCs w:val="32"/>
        </w:rPr>
        <w:t>琰</w:t>
      </w:r>
      <w:proofErr w:type="gramEnd"/>
      <w:r>
        <w:rPr>
          <w:rFonts w:ascii="仿宋_GB2312" w:eastAsia="仿宋_GB2312" w:hint="eastAsia"/>
          <w:sz w:val="32"/>
          <w:szCs w:val="32"/>
        </w:rPr>
        <w:t xml:space="preserve">  郭燕波</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整改时限：立即整改，长期坚持</w:t>
      </w:r>
    </w:p>
    <w:p w:rsidR="00A332EE" w:rsidRPr="00C154C6" w:rsidRDefault="00A332EE" w:rsidP="00A332EE">
      <w:pPr>
        <w:widowControl/>
        <w:spacing w:before="0" w:beforeAutospacing="0" w:after="0" w:afterAutospacing="0" w:line="560" w:lineRule="exact"/>
        <w:ind w:firstLineChars="200" w:firstLine="640"/>
        <w:rPr>
          <w:rFonts w:ascii="黑体" w:eastAsia="黑体" w:hint="eastAsia"/>
          <w:sz w:val="32"/>
          <w:szCs w:val="32"/>
        </w:rPr>
      </w:pPr>
      <w:r w:rsidRPr="00C154C6">
        <w:rPr>
          <w:rFonts w:ascii="黑体" w:eastAsia="黑体" w:hint="eastAsia"/>
          <w:sz w:val="32"/>
          <w:szCs w:val="32"/>
        </w:rPr>
        <w:t>八、工作纪律方面</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1</w:t>
      </w:r>
      <w:r>
        <w:rPr>
          <w:rFonts w:ascii="楷体_GB2312" w:eastAsia="楷体_GB2312" w:hint="eastAsia"/>
          <w:sz w:val="32"/>
          <w:szCs w:val="32"/>
        </w:rPr>
        <w:t>.</w:t>
      </w:r>
      <w:r w:rsidRPr="00C154C6">
        <w:rPr>
          <w:rFonts w:ascii="楷体_GB2312" w:eastAsia="楷体_GB2312" w:hint="eastAsia"/>
          <w:sz w:val="32"/>
          <w:szCs w:val="32"/>
        </w:rPr>
        <w:t>财务管理方面存在不规范的问题</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1）普遍存在缺发放明细及各种手续现象，具体表现为费用支出时，无发放明细及无领款人签字，无合同及无招投标手续结算工程款；（2）存在经费由一人领取现象；（3）报支费用使用定额发票，无具体明细；（4）白条支付费用；（5)工作不够严谨。</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加强财政部门业务培训，提升区镇财务人员业务水平，确保财务运行安全规范；二是规范财务管理与审批，切实纠正白条支付、审批不全、明细不清、票据不全等现象；三是切实加强工作作风，工作进一步严谨细致。</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责任领导：姚海燕  </w:t>
      </w:r>
      <w:proofErr w:type="gramStart"/>
      <w:r>
        <w:rPr>
          <w:rFonts w:ascii="仿宋_GB2312" w:eastAsia="仿宋_GB2312" w:hint="eastAsia"/>
          <w:sz w:val="32"/>
          <w:szCs w:val="32"/>
        </w:rPr>
        <w:t>曹圣伟</w:t>
      </w:r>
      <w:proofErr w:type="gramEnd"/>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责任部门：财政局</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责 任 人：施  </w:t>
      </w:r>
      <w:proofErr w:type="gramStart"/>
      <w:r>
        <w:rPr>
          <w:rFonts w:ascii="仿宋_GB2312" w:eastAsia="仿宋_GB2312" w:hint="eastAsia"/>
          <w:sz w:val="32"/>
          <w:szCs w:val="32"/>
        </w:rPr>
        <w:t>琰</w:t>
      </w:r>
      <w:proofErr w:type="gramEnd"/>
      <w:r>
        <w:rPr>
          <w:rFonts w:ascii="仿宋_GB2312" w:eastAsia="仿宋_GB2312" w:hint="eastAsia"/>
          <w:sz w:val="32"/>
          <w:szCs w:val="32"/>
        </w:rPr>
        <w:t xml:space="preserve">  黄素菊</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整改时限：立即整改，长期坚持</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2</w:t>
      </w:r>
      <w:r>
        <w:rPr>
          <w:rFonts w:ascii="楷体_GB2312" w:eastAsia="楷体_GB2312" w:hint="eastAsia"/>
          <w:sz w:val="32"/>
          <w:szCs w:val="32"/>
        </w:rPr>
        <w:t>.</w:t>
      </w:r>
      <w:r w:rsidRPr="00C154C6">
        <w:rPr>
          <w:rFonts w:ascii="楷体_GB2312" w:eastAsia="楷体_GB2312" w:hint="eastAsia"/>
          <w:sz w:val="32"/>
          <w:szCs w:val="32"/>
        </w:rPr>
        <w:t>农经管理方面存在不规范的问题</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存在问题：（1）付村会计补贴费无依据；（2）凭农经</w:t>
      </w:r>
      <w:proofErr w:type="gramStart"/>
      <w:r>
        <w:rPr>
          <w:rFonts w:ascii="仿宋_GB2312" w:eastAsia="仿宋_GB2312" w:hint="eastAsia"/>
          <w:sz w:val="32"/>
          <w:szCs w:val="32"/>
        </w:rPr>
        <w:t>站规定</w:t>
      </w:r>
      <w:proofErr w:type="gramEnd"/>
      <w:r>
        <w:rPr>
          <w:rFonts w:ascii="仿宋_GB2312" w:eastAsia="仿宋_GB2312" w:hint="eastAsia"/>
          <w:sz w:val="32"/>
          <w:szCs w:val="32"/>
        </w:rPr>
        <w:t>自行发放工作经费；（3）支付款项无收据；（4）在未明确用途的情况下支付经费；（5）大额补贴的发放明细无人签</w:t>
      </w:r>
      <w:r>
        <w:rPr>
          <w:rFonts w:ascii="仿宋_GB2312" w:eastAsia="仿宋_GB2312" w:hint="eastAsia"/>
          <w:sz w:val="32"/>
          <w:szCs w:val="32"/>
        </w:rPr>
        <w:lastRenderedPageBreak/>
        <w:t>字或有人代领；（6）在一</w:t>
      </w:r>
      <w:proofErr w:type="gramStart"/>
      <w:r>
        <w:rPr>
          <w:rFonts w:ascii="仿宋_GB2312" w:eastAsia="仿宋_GB2312" w:hint="eastAsia"/>
          <w:sz w:val="32"/>
          <w:szCs w:val="32"/>
        </w:rPr>
        <w:t>折通账中</w:t>
      </w:r>
      <w:proofErr w:type="gramEnd"/>
      <w:r>
        <w:rPr>
          <w:rFonts w:ascii="仿宋_GB2312" w:eastAsia="仿宋_GB2312" w:hint="eastAsia"/>
          <w:sz w:val="32"/>
          <w:szCs w:val="32"/>
        </w:rPr>
        <w:t>，存在审批件为复印件的现象。</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整改措施：一是加强农经部门业务培训，提升区镇农经人员业务水平；二是根据上级政策要求，进一步完善村级财务管理制度；三 严格把好审批关，按</w:t>
      </w:r>
      <w:proofErr w:type="gramStart"/>
      <w:r>
        <w:rPr>
          <w:rFonts w:ascii="仿宋_GB2312" w:eastAsia="仿宋_GB2312" w:hint="eastAsia"/>
          <w:sz w:val="32"/>
          <w:szCs w:val="32"/>
        </w:rPr>
        <w:t>规</w:t>
      </w:r>
      <w:proofErr w:type="gramEnd"/>
      <w:r>
        <w:rPr>
          <w:rFonts w:ascii="仿宋_GB2312" w:eastAsia="仿宋_GB2312" w:hint="eastAsia"/>
          <w:sz w:val="32"/>
          <w:szCs w:val="32"/>
        </w:rPr>
        <w:t>审批；四是严格按照政策依据，从严控制发放经费。</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责任领导：姚海燕  李  忠</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责任部门：农业综合服务中心</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w:t>
      </w:r>
      <w:proofErr w:type="gramStart"/>
      <w:r>
        <w:rPr>
          <w:rFonts w:ascii="仿宋_GB2312" w:eastAsia="仿宋_GB2312" w:hint="eastAsia"/>
          <w:sz w:val="32"/>
          <w:szCs w:val="32"/>
        </w:rPr>
        <w:t>龚</w:t>
      </w:r>
      <w:proofErr w:type="gramEnd"/>
      <w:r>
        <w:rPr>
          <w:rFonts w:ascii="仿宋_GB2312" w:eastAsia="仿宋_GB2312" w:hint="eastAsia"/>
          <w:sz w:val="32"/>
          <w:szCs w:val="32"/>
        </w:rPr>
        <w:t xml:space="preserve">  伟  施  冲</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整改时限：立即整改，长期坚持</w:t>
      </w:r>
    </w:p>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3</w:t>
      </w:r>
      <w:r>
        <w:rPr>
          <w:rFonts w:ascii="楷体_GB2312" w:eastAsia="楷体_GB2312" w:hint="eastAsia"/>
          <w:sz w:val="32"/>
          <w:szCs w:val="32"/>
        </w:rPr>
        <w:t>.</w:t>
      </w:r>
      <w:r w:rsidRPr="00C154C6">
        <w:rPr>
          <w:rFonts w:ascii="楷体_GB2312" w:eastAsia="楷体_GB2312" w:hint="eastAsia"/>
          <w:sz w:val="32"/>
          <w:szCs w:val="32"/>
        </w:rPr>
        <w:t>村级财务不规范，资金疏于管理</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存在问题：①支付工程款、材料费，无任何手续及依据；②白条领取工程费、培训费；③村干部违规领取工作经费；④工作经费由一人领取；⑤村级工程建设、采购基本无招投标手续，操作不规范；⑥拨款时间与进账时间相差很大。</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整改措施：一是根据上级政策要求，进一步完善村级财务管理制度；二是严格把好审批关，加强审批管理，切实纠正手续不全，违规领取经费等问题；三是加强村级财务人员业务培训，提升村级财务人员业务水平</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bookmarkStart w:id="0" w:name="OLE_LINK1"/>
      <w:bookmarkStart w:id="1" w:name="OLE_LINK2"/>
      <w:r>
        <w:rPr>
          <w:rFonts w:ascii="仿宋_GB2312" w:eastAsia="仿宋_GB2312" w:hint="eastAsia"/>
          <w:sz w:val="32"/>
          <w:szCs w:val="32"/>
        </w:rPr>
        <w:t>责任领导：李  忠</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责任部门：农业综合服务中心</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 任 人：</w:t>
      </w:r>
      <w:proofErr w:type="gramStart"/>
      <w:r>
        <w:rPr>
          <w:rFonts w:ascii="仿宋_GB2312" w:eastAsia="仿宋_GB2312" w:hint="eastAsia"/>
          <w:sz w:val="32"/>
          <w:szCs w:val="32"/>
        </w:rPr>
        <w:t>龚</w:t>
      </w:r>
      <w:proofErr w:type="gramEnd"/>
      <w:r>
        <w:rPr>
          <w:rFonts w:ascii="仿宋_GB2312" w:eastAsia="仿宋_GB2312" w:hint="eastAsia"/>
          <w:sz w:val="32"/>
          <w:szCs w:val="32"/>
        </w:rPr>
        <w:t xml:space="preserve">  伟  施  冲</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整改时限：立即整改，长期坚持</w:t>
      </w:r>
    </w:p>
    <w:bookmarkEnd w:id="0"/>
    <w:bookmarkEnd w:id="1"/>
    <w:p w:rsidR="00A332EE" w:rsidRPr="00C154C6" w:rsidRDefault="00A332EE" w:rsidP="00A332EE">
      <w:pPr>
        <w:widowControl/>
        <w:spacing w:before="0" w:beforeAutospacing="0" w:after="0" w:afterAutospacing="0" w:line="560" w:lineRule="exact"/>
        <w:ind w:firstLineChars="200" w:firstLine="640"/>
        <w:rPr>
          <w:rFonts w:ascii="楷体_GB2312" w:eastAsia="楷体_GB2312" w:hint="eastAsia"/>
          <w:sz w:val="32"/>
          <w:szCs w:val="32"/>
        </w:rPr>
      </w:pPr>
      <w:r w:rsidRPr="00C154C6">
        <w:rPr>
          <w:rFonts w:ascii="楷体_GB2312" w:eastAsia="楷体_GB2312" w:hint="eastAsia"/>
          <w:sz w:val="32"/>
          <w:szCs w:val="32"/>
        </w:rPr>
        <w:t>4</w:t>
      </w:r>
      <w:r>
        <w:rPr>
          <w:rFonts w:ascii="楷体_GB2312" w:eastAsia="楷体_GB2312" w:hint="eastAsia"/>
          <w:sz w:val="32"/>
          <w:szCs w:val="32"/>
        </w:rPr>
        <w:t>.</w:t>
      </w:r>
      <w:r w:rsidRPr="00C154C6">
        <w:rPr>
          <w:rFonts w:ascii="楷体_GB2312" w:eastAsia="楷体_GB2312" w:hint="eastAsia"/>
          <w:sz w:val="32"/>
          <w:szCs w:val="32"/>
        </w:rPr>
        <w:t>政府采购不规范</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存在问题：日常询价采购均无采购单、验收单、报价单等附件；多个项目</w:t>
      </w:r>
      <w:proofErr w:type="gramStart"/>
      <w:r>
        <w:rPr>
          <w:rFonts w:ascii="仿宋_GB2312" w:eastAsia="仿宋_GB2312" w:hint="eastAsia"/>
          <w:sz w:val="32"/>
          <w:szCs w:val="32"/>
        </w:rPr>
        <w:t>决算价</w:t>
      </w:r>
      <w:proofErr w:type="gramEnd"/>
      <w:r>
        <w:rPr>
          <w:rFonts w:ascii="仿宋_GB2312" w:eastAsia="仿宋_GB2312" w:hint="eastAsia"/>
          <w:sz w:val="32"/>
          <w:szCs w:val="32"/>
        </w:rPr>
        <w:t>超过中标价10%以上。</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一是进一步完善政府工程建设招投标及采购制度，规范询价采购程序，完善询价采购材料；二是严格控制项目决算，工程决算，超出中标价10%以上的必须经会议集体讨论决定；三是加强财务审核，对不符合要求的票据坚决退回。</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责任领导：姚海燕  </w:t>
      </w:r>
      <w:proofErr w:type="gramStart"/>
      <w:r>
        <w:rPr>
          <w:rFonts w:ascii="仿宋_GB2312" w:eastAsia="仿宋_GB2312" w:hint="eastAsia"/>
          <w:sz w:val="32"/>
          <w:szCs w:val="32"/>
        </w:rPr>
        <w:t>曹圣伟</w:t>
      </w:r>
      <w:proofErr w:type="gramEnd"/>
      <w:r>
        <w:rPr>
          <w:rFonts w:ascii="仿宋_GB2312" w:eastAsia="仿宋_GB2312" w:hint="eastAsia"/>
          <w:sz w:val="32"/>
          <w:szCs w:val="32"/>
        </w:rPr>
        <w:t xml:space="preserve">  顾洪涛</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责任部门：招投标办公室  党政办公室  财政局</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责 任 人：赵  亮  施  </w:t>
      </w:r>
      <w:proofErr w:type="gramStart"/>
      <w:r>
        <w:rPr>
          <w:rFonts w:ascii="仿宋_GB2312" w:eastAsia="仿宋_GB2312" w:hint="eastAsia"/>
          <w:sz w:val="32"/>
          <w:szCs w:val="32"/>
        </w:rPr>
        <w:t>琰</w:t>
      </w:r>
      <w:proofErr w:type="gramEnd"/>
      <w:r>
        <w:rPr>
          <w:rFonts w:ascii="仿宋_GB2312" w:eastAsia="仿宋_GB2312" w:hint="eastAsia"/>
          <w:sz w:val="32"/>
          <w:szCs w:val="32"/>
        </w:rPr>
        <w:t xml:space="preserve">  宋健华</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整改时限：立即整改，长期坚持</w:t>
      </w:r>
    </w:p>
    <w:p w:rsidR="00A332EE" w:rsidRDefault="00A332EE" w:rsidP="00A332EE">
      <w:pPr>
        <w:widowControl/>
        <w:spacing w:before="0" w:beforeAutospacing="0" w:after="0" w:afterAutospacing="0" w:line="560" w:lineRule="exact"/>
        <w:ind w:firstLineChars="200" w:firstLine="640"/>
        <w:rPr>
          <w:rFonts w:ascii="仿宋_GB2312" w:eastAsia="仿宋_GB2312" w:hint="eastAsia"/>
          <w:sz w:val="32"/>
          <w:szCs w:val="32"/>
        </w:rPr>
      </w:pPr>
    </w:p>
    <w:p w:rsidR="00ED5BD1" w:rsidRPr="00A332EE" w:rsidRDefault="00ED5BD1"/>
    <w:sectPr w:rsidR="00ED5BD1" w:rsidRPr="00A332EE" w:rsidSect="00ED5B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6B5" w:rsidRDefault="008906B5" w:rsidP="00A332EE">
      <w:pPr>
        <w:spacing w:before="0" w:after="0" w:line="240" w:lineRule="auto"/>
      </w:pPr>
      <w:r>
        <w:separator/>
      </w:r>
    </w:p>
  </w:endnote>
  <w:endnote w:type="continuationSeparator" w:id="0">
    <w:p w:rsidR="008906B5" w:rsidRDefault="008906B5" w:rsidP="00A332E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6B5" w:rsidRDefault="008906B5" w:rsidP="00A332EE">
      <w:pPr>
        <w:spacing w:before="0" w:after="0" w:line="240" w:lineRule="auto"/>
      </w:pPr>
      <w:r>
        <w:separator/>
      </w:r>
    </w:p>
  </w:footnote>
  <w:footnote w:type="continuationSeparator" w:id="0">
    <w:p w:rsidR="008906B5" w:rsidRDefault="008906B5" w:rsidP="00A332EE">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32EE"/>
    <w:rsid w:val="004E11D3"/>
    <w:rsid w:val="008906B5"/>
    <w:rsid w:val="00A332EE"/>
    <w:rsid w:val="00ED5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EE"/>
    <w:pPr>
      <w:widowControl w:val="0"/>
      <w:spacing w:before="100" w:beforeAutospacing="1" w:after="100" w:afterAutospacing="1"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32EE"/>
    <w:pPr>
      <w:pBdr>
        <w:bottom w:val="single" w:sz="6" w:space="1" w:color="auto"/>
      </w:pBdr>
      <w:tabs>
        <w:tab w:val="center" w:pos="4153"/>
        <w:tab w:val="right" w:pos="8306"/>
      </w:tabs>
      <w:snapToGrid w:val="0"/>
      <w:spacing w:before="0" w:beforeAutospacing="0" w:after="0" w:afterAutospacing="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332EE"/>
    <w:rPr>
      <w:sz w:val="18"/>
      <w:szCs w:val="18"/>
    </w:rPr>
  </w:style>
  <w:style w:type="paragraph" w:styleId="a4">
    <w:name w:val="footer"/>
    <w:basedOn w:val="a"/>
    <w:link w:val="Char0"/>
    <w:uiPriority w:val="99"/>
    <w:semiHidden/>
    <w:unhideWhenUsed/>
    <w:rsid w:val="00A332EE"/>
    <w:pPr>
      <w:tabs>
        <w:tab w:val="center" w:pos="4153"/>
        <w:tab w:val="right" w:pos="8306"/>
      </w:tabs>
      <w:snapToGrid w:val="0"/>
      <w:spacing w:before="0" w:beforeAutospacing="0" w:after="0" w:afterAutospacing="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332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720</Words>
  <Characters>4110</Characters>
  <Application>Microsoft Office Word</Application>
  <DocSecurity>0</DocSecurity>
  <Lines>34</Lines>
  <Paragraphs>9</Paragraphs>
  <ScaleCrop>false</ScaleCrop>
  <Company>微软公司</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2018-04-08T01:48:00Z</dcterms:created>
  <dcterms:modified xsi:type="dcterms:W3CDTF">2018-04-08T01:48:00Z</dcterms:modified>
</cp:coreProperties>
</file>